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5EF" w:rsidRPr="00D474C1" w:rsidRDefault="00DE35EF" w:rsidP="004B1AA9">
      <w:pPr>
        <w:keepNext/>
        <w:tabs>
          <w:tab w:val="num" w:pos="0"/>
        </w:tabs>
        <w:jc w:val="center"/>
        <w:outlineLvl w:val="0"/>
        <w:rPr>
          <w:b/>
          <w:bCs/>
          <w:sz w:val="36"/>
        </w:rPr>
      </w:pPr>
      <w:r w:rsidRPr="00D474C1">
        <w:rPr>
          <w:b/>
          <w:bCs/>
          <w:noProof/>
          <w:sz w:val="36"/>
          <w:lang w:eastAsia="ru-RU"/>
        </w:rPr>
        <w:drawing>
          <wp:inline distT="0" distB="0" distL="0" distR="0">
            <wp:extent cx="51435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5EF" w:rsidRPr="00D474C1" w:rsidRDefault="00DE35EF" w:rsidP="004B1AA9"/>
    <w:p w:rsidR="00DE35EF" w:rsidRPr="00D474C1" w:rsidRDefault="00DE35EF" w:rsidP="004B1AA9">
      <w:pPr>
        <w:keepNext/>
        <w:numPr>
          <w:ilvl w:val="1"/>
          <w:numId w:val="0"/>
        </w:numPr>
        <w:tabs>
          <w:tab w:val="num" w:pos="0"/>
        </w:tabs>
        <w:jc w:val="center"/>
        <w:outlineLvl w:val="1"/>
        <w:rPr>
          <w:bCs/>
        </w:rPr>
      </w:pPr>
      <w:r w:rsidRPr="00D474C1">
        <w:rPr>
          <w:bCs/>
        </w:rPr>
        <w:t>ГЛАВНОЕ УПРАВЛЕНИЕ ОБРАЗОВАНИЯ</w:t>
      </w:r>
    </w:p>
    <w:p w:rsidR="00DE35EF" w:rsidRPr="00D474C1" w:rsidRDefault="00DE35EF" w:rsidP="004B1AA9">
      <w:pPr>
        <w:keepNext/>
        <w:numPr>
          <w:ilvl w:val="1"/>
          <w:numId w:val="0"/>
        </w:numPr>
        <w:tabs>
          <w:tab w:val="num" w:pos="0"/>
        </w:tabs>
        <w:jc w:val="center"/>
        <w:outlineLvl w:val="1"/>
        <w:rPr>
          <w:b/>
          <w:bCs/>
          <w:szCs w:val="20"/>
        </w:rPr>
      </w:pPr>
      <w:r w:rsidRPr="00D474C1">
        <w:rPr>
          <w:bCs/>
        </w:rPr>
        <w:t>АДМИНИСТРАЦИИ ГОРОДА КРАСНОЯРСКА</w:t>
      </w:r>
    </w:p>
    <w:p w:rsidR="00DE35EF" w:rsidRPr="00D474C1" w:rsidRDefault="00DE35EF" w:rsidP="004B1AA9">
      <w:pPr>
        <w:tabs>
          <w:tab w:val="left" w:pos="360"/>
        </w:tabs>
        <w:jc w:val="center"/>
        <w:rPr>
          <w:b/>
          <w:szCs w:val="20"/>
        </w:rPr>
      </w:pPr>
      <w:r w:rsidRPr="00D474C1">
        <w:rPr>
          <w:b/>
          <w:szCs w:val="20"/>
        </w:rPr>
        <w:t xml:space="preserve">МУНИЦИПАЛЬНОЕ </w:t>
      </w:r>
      <w:r w:rsidR="00E07FBE" w:rsidRPr="00D474C1">
        <w:rPr>
          <w:b/>
          <w:szCs w:val="20"/>
        </w:rPr>
        <w:t>КАЗЁННОЕ</w:t>
      </w:r>
      <w:r w:rsidRPr="00D474C1">
        <w:rPr>
          <w:b/>
          <w:szCs w:val="20"/>
        </w:rPr>
        <w:t xml:space="preserve"> УЧРЕЖДЕНИЕ </w:t>
      </w:r>
    </w:p>
    <w:p w:rsidR="00DE35EF" w:rsidRPr="00D474C1" w:rsidRDefault="00DE35EF" w:rsidP="004B1AA9">
      <w:pPr>
        <w:tabs>
          <w:tab w:val="left" w:pos="360"/>
        </w:tabs>
        <w:jc w:val="center"/>
        <w:rPr>
          <w:b/>
          <w:szCs w:val="20"/>
        </w:rPr>
      </w:pPr>
      <w:r w:rsidRPr="00D474C1">
        <w:rPr>
          <w:b/>
          <w:szCs w:val="20"/>
        </w:rPr>
        <w:t>«КРАСНОЯРСКИЙ ИНФОРМАЦИОННО-МЕТОДИЧЕСКИЙ ЦЕНТР»</w:t>
      </w:r>
    </w:p>
    <w:p w:rsidR="00DE35EF" w:rsidRPr="00D474C1" w:rsidRDefault="00DE35EF" w:rsidP="004B1AA9">
      <w:pPr>
        <w:tabs>
          <w:tab w:val="left" w:pos="360"/>
        </w:tabs>
        <w:jc w:val="center"/>
        <w:rPr>
          <w:sz w:val="28"/>
        </w:rPr>
      </w:pPr>
      <w:r w:rsidRPr="00D474C1">
        <w:rPr>
          <w:b/>
          <w:szCs w:val="20"/>
        </w:rPr>
        <w:t>(М</w:t>
      </w:r>
      <w:r w:rsidR="00E07FBE" w:rsidRPr="00D474C1">
        <w:rPr>
          <w:b/>
          <w:szCs w:val="20"/>
        </w:rPr>
        <w:t>К</w:t>
      </w:r>
      <w:r w:rsidRPr="00D474C1">
        <w:rPr>
          <w:b/>
          <w:szCs w:val="20"/>
        </w:rPr>
        <w:t>У КИМЦ)</w:t>
      </w:r>
    </w:p>
    <w:p w:rsidR="00DE35EF" w:rsidRPr="00D474C1" w:rsidRDefault="00DE35EF" w:rsidP="004B1AA9">
      <w:pPr>
        <w:jc w:val="center"/>
        <w:rPr>
          <w:sz w:val="20"/>
          <w:szCs w:val="20"/>
          <w:lang w:val="en-US"/>
        </w:rPr>
      </w:pPr>
      <w:r w:rsidRPr="00D474C1">
        <w:rPr>
          <w:sz w:val="20"/>
          <w:szCs w:val="20"/>
        </w:rPr>
        <w:t xml:space="preserve">Вавилова ул., д. 90, Красноярск, 660059,  тел. </w:t>
      </w:r>
      <w:r w:rsidRPr="00D474C1">
        <w:rPr>
          <w:sz w:val="20"/>
          <w:szCs w:val="20"/>
          <w:lang w:val="en-US"/>
        </w:rPr>
        <w:t xml:space="preserve">(8-391) 213-06-06, 268-73-72, </w:t>
      </w:r>
    </w:p>
    <w:p w:rsidR="00DE35EF" w:rsidRPr="00D474C1" w:rsidRDefault="00DE35EF" w:rsidP="004B1AA9">
      <w:pPr>
        <w:jc w:val="center"/>
        <w:rPr>
          <w:sz w:val="20"/>
          <w:szCs w:val="20"/>
          <w:lang w:val="en-US"/>
        </w:rPr>
      </w:pPr>
      <w:r w:rsidRPr="00D474C1">
        <w:rPr>
          <w:sz w:val="20"/>
          <w:szCs w:val="20"/>
          <w:lang w:val="en-US"/>
        </w:rPr>
        <w:t xml:space="preserve">E-mail: </w:t>
      </w:r>
      <w:hyperlink r:id="rId9" w:history="1">
        <w:r w:rsidRPr="00D474C1">
          <w:rPr>
            <w:color w:val="0000FF" w:themeColor="hyperlink"/>
            <w:sz w:val="20"/>
            <w:szCs w:val="20"/>
            <w:lang w:val="en-US"/>
          </w:rPr>
          <w:t>office@kimc.ms</w:t>
        </w:r>
      </w:hyperlink>
      <w:r w:rsidRPr="00D474C1">
        <w:rPr>
          <w:sz w:val="20"/>
          <w:szCs w:val="20"/>
          <w:lang w:val="en-US"/>
        </w:rPr>
        <w:t>, http://kimc.ms</w:t>
      </w:r>
    </w:p>
    <w:p w:rsidR="00DE35EF" w:rsidRPr="00D474C1" w:rsidRDefault="00754367" w:rsidP="004B1AA9">
      <w:pPr>
        <w:jc w:val="center"/>
        <w:rPr>
          <w:sz w:val="20"/>
          <w:szCs w:val="20"/>
        </w:rPr>
      </w:pPr>
      <w:r w:rsidRPr="00D474C1">
        <w:rPr>
          <w:sz w:val="20"/>
          <w:szCs w:val="20"/>
        </w:rPr>
        <w:t>ОКПО 14450623,</w:t>
      </w:r>
      <w:r w:rsidR="00DE35EF" w:rsidRPr="00D474C1">
        <w:rPr>
          <w:sz w:val="20"/>
          <w:szCs w:val="20"/>
        </w:rPr>
        <w:t xml:space="preserve"> ОГРН 1022402658222, ИНН/КПП 2466107056/</w:t>
      </w:r>
      <w:r w:rsidR="00863576" w:rsidRPr="00D474C1">
        <w:rPr>
          <w:sz w:val="20"/>
          <w:szCs w:val="20"/>
        </w:rPr>
        <w:t>246101001</w:t>
      </w:r>
    </w:p>
    <w:p w:rsidR="00656C12" w:rsidRPr="00D474C1" w:rsidRDefault="00656C12" w:rsidP="004B1AA9">
      <w:pPr>
        <w:tabs>
          <w:tab w:val="left" w:pos="3765"/>
        </w:tabs>
        <w:rPr>
          <w:rFonts w:eastAsia="Lucida Sans Unicode"/>
          <w:sz w:val="20"/>
          <w:szCs w:val="20"/>
          <w:lang w:eastAsia="hi-IN" w:bidi="hi-IN"/>
        </w:rPr>
      </w:pPr>
    </w:p>
    <w:p w:rsidR="00656C12" w:rsidRPr="004B1AA9" w:rsidRDefault="00656C12" w:rsidP="004B1AA9">
      <w:pPr>
        <w:jc w:val="center"/>
        <w:rPr>
          <w:b/>
          <w:sz w:val="26"/>
          <w:szCs w:val="26"/>
        </w:rPr>
      </w:pPr>
      <w:r w:rsidRPr="004B1AA9">
        <w:rPr>
          <w:b/>
          <w:sz w:val="26"/>
          <w:szCs w:val="26"/>
        </w:rPr>
        <w:t>Информационное письмо</w:t>
      </w:r>
    </w:p>
    <w:p w:rsidR="00EB747F" w:rsidRPr="004B1AA9" w:rsidRDefault="00EB747F" w:rsidP="004B1AA9">
      <w:pPr>
        <w:jc w:val="center"/>
        <w:rPr>
          <w:b/>
          <w:sz w:val="26"/>
          <w:szCs w:val="26"/>
        </w:rPr>
      </w:pPr>
    </w:p>
    <w:p w:rsidR="00656C12" w:rsidRPr="004B1AA9" w:rsidRDefault="00A43FAB" w:rsidP="004B1AA9">
      <w:pPr>
        <w:rPr>
          <w:sz w:val="26"/>
          <w:szCs w:val="26"/>
        </w:rPr>
      </w:pPr>
      <w:r w:rsidRPr="004B1AA9">
        <w:rPr>
          <w:sz w:val="26"/>
          <w:szCs w:val="26"/>
        </w:rPr>
        <w:t>30</w:t>
      </w:r>
      <w:r w:rsidR="00B0063B" w:rsidRPr="004B1AA9">
        <w:rPr>
          <w:sz w:val="26"/>
          <w:szCs w:val="26"/>
        </w:rPr>
        <w:t>.10</w:t>
      </w:r>
      <w:r w:rsidR="007D0E62" w:rsidRPr="004B1AA9">
        <w:rPr>
          <w:sz w:val="26"/>
          <w:szCs w:val="26"/>
        </w:rPr>
        <w:t>.2024</w:t>
      </w:r>
      <w:r w:rsidR="00656C12" w:rsidRPr="004B1AA9">
        <w:rPr>
          <w:sz w:val="26"/>
          <w:szCs w:val="26"/>
        </w:rPr>
        <w:tab/>
      </w:r>
      <w:r w:rsidR="00656C12" w:rsidRPr="004B1AA9">
        <w:rPr>
          <w:sz w:val="26"/>
          <w:szCs w:val="26"/>
        </w:rPr>
        <w:tab/>
      </w:r>
      <w:r w:rsidR="00656C12" w:rsidRPr="004B1AA9">
        <w:rPr>
          <w:sz w:val="26"/>
          <w:szCs w:val="26"/>
        </w:rPr>
        <w:tab/>
      </w:r>
      <w:r w:rsidR="00656C12" w:rsidRPr="004B1AA9">
        <w:rPr>
          <w:sz w:val="26"/>
          <w:szCs w:val="26"/>
        </w:rPr>
        <w:tab/>
      </w:r>
      <w:r w:rsidR="00656C12" w:rsidRPr="004B1AA9">
        <w:rPr>
          <w:sz w:val="26"/>
          <w:szCs w:val="26"/>
        </w:rPr>
        <w:tab/>
      </w:r>
      <w:r w:rsidR="00656C12" w:rsidRPr="004B1AA9">
        <w:rPr>
          <w:sz w:val="26"/>
          <w:szCs w:val="26"/>
        </w:rPr>
        <w:tab/>
      </w:r>
      <w:r w:rsidR="00656C12" w:rsidRPr="004B1AA9">
        <w:rPr>
          <w:sz w:val="26"/>
          <w:szCs w:val="26"/>
        </w:rPr>
        <w:tab/>
      </w:r>
      <w:r w:rsidR="00656C12" w:rsidRPr="004B1AA9">
        <w:rPr>
          <w:sz w:val="26"/>
          <w:szCs w:val="26"/>
        </w:rPr>
        <w:tab/>
      </w:r>
      <w:r w:rsidR="00656C12" w:rsidRPr="004B1AA9">
        <w:rPr>
          <w:sz w:val="26"/>
          <w:szCs w:val="26"/>
        </w:rPr>
        <w:tab/>
        <w:t xml:space="preserve"> </w:t>
      </w:r>
      <w:r w:rsidR="00722476" w:rsidRPr="004B1AA9">
        <w:rPr>
          <w:sz w:val="26"/>
          <w:szCs w:val="26"/>
        </w:rPr>
        <w:tab/>
      </w:r>
      <w:r w:rsidR="00722476" w:rsidRPr="004B1AA9">
        <w:rPr>
          <w:sz w:val="26"/>
          <w:szCs w:val="26"/>
        </w:rPr>
        <w:tab/>
      </w:r>
      <w:r w:rsidR="00656C12" w:rsidRPr="004B1AA9">
        <w:rPr>
          <w:sz w:val="26"/>
          <w:szCs w:val="26"/>
        </w:rPr>
        <w:t xml:space="preserve">№ </w:t>
      </w:r>
    </w:p>
    <w:p w:rsidR="00656C12" w:rsidRPr="004B1AA9" w:rsidRDefault="00656C12" w:rsidP="004B1AA9">
      <w:pPr>
        <w:jc w:val="right"/>
        <w:rPr>
          <w:b/>
          <w:sz w:val="26"/>
          <w:szCs w:val="26"/>
        </w:rPr>
      </w:pP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52"/>
      </w:tblGrid>
      <w:tr w:rsidR="00D474C1" w:rsidRPr="004B1AA9" w:rsidTr="004B1AA9">
        <w:trPr>
          <w:trHeight w:val="659"/>
        </w:trPr>
        <w:tc>
          <w:tcPr>
            <w:tcW w:w="5387" w:type="dxa"/>
          </w:tcPr>
          <w:p w:rsidR="00D474C1" w:rsidRPr="004B1AA9" w:rsidRDefault="00D474C1" w:rsidP="004B1AA9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2" w:type="dxa"/>
          </w:tcPr>
          <w:p w:rsidR="00D474C1" w:rsidRPr="004B1AA9" w:rsidRDefault="00D474C1" w:rsidP="004B1AA9">
            <w:pPr>
              <w:rPr>
                <w:sz w:val="26"/>
                <w:szCs w:val="26"/>
              </w:rPr>
            </w:pPr>
            <w:r w:rsidRPr="004B1AA9">
              <w:rPr>
                <w:sz w:val="26"/>
                <w:szCs w:val="26"/>
              </w:rPr>
              <w:t>Руководителям  муниципальных образовательных учреждений</w:t>
            </w:r>
            <w:r w:rsidR="00E141C3" w:rsidRPr="004B1AA9">
              <w:rPr>
                <w:sz w:val="26"/>
                <w:szCs w:val="26"/>
              </w:rPr>
              <w:t xml:space="preserve">  </w:t>
            </w:r>
            <w:r w:rsidRPr="004B1AA9">
              <w:rPr>
                <w:sz w:val="26"/>
                <w:szCs w:val="26"/>
              </w:rPr>
              <w:t>г</w:t>
            </w:r>
            <w:r w:rsidR="004B1AA9">
              <w:rPr>
                <w:sz w:val="26"/>
                <w:szCs w:val="26"/>
              </w:rPr>
              <w:t>орода</w:t>
            </w:r>
            <w:r w:rsidR="00722476" w:rsidRPr="004B1AA9">
              <w:rPr>
                <w:sz w:val="26"/>
                <w:szCs w:val="26"/>
              </w:rPr>
              <w:t> </w:t>
            </w:r>
            <w:r w:rsidRPr="004B1AA9">
              <w:rPr>
                <w:sz w:val="26"/>
                <w:szCs w:val="26"/>
              </w:rPr>
              <w:t>Красноярска</w:t>
            </w:r>
            <w:r w:rsidR="004E61C6" w:rsidRPr="004B1AA9">
              <w:rPr>
                <w:sz w:val="26"/>
                <w:szCs w:val="26"/>
              </w:rPr>
              <w:t xml:space="preserve"> </w:t>
            </w:r>
          </w:p>
        </w:tc>
      </w:tr>
      <w:tr w:rsidR="00D474C1" w:rsidRPr="00D474C1" w:rsidTr="00B97214">
        <w:trPr>
          <w:trHeight w:val="624"/>
        </w:trPr>
        <w:tc>
          <w:tcPr>
            <w:tcW w:w="5387" w:type="dxa"/>
          </w:tcPr>
          <w:p w:rsidR="004B1AA9" w:rsidRDefault="00D474C1" w:rsidP="004B1AA9">
            <w:pPr>
              <w:rPr>
                <w:i/>
              </w:rPr>
            </w:pPr>
            <w:r w:rsidRPr="00722476">
              <w:rPr>
                <w:i/>
              </w:rPr>
              <w:t xml:space="preserve">О </w:t>
            </w:r>
            <w:r w:rsidR="00A43FAB" w:rsidRPr="00722476">
              <w:rPr>
                <w:i/>
              </w:rPr>
              <w:t>муниципальном этапе</w:t>
            </w:r>
            <w:r w:rsidR="00C14B54" w:rsidRPr="00722476">
              <w:rPr>
                <w:i/>
              </w:rPr>
              <w:t xml:space="preserve"> </w:t>
            </w:r>
          </w:p>
          <w:p w:rsidR="00D474C1" w:rsidRPr="00D474C1" w:rsidRDefault="00E34558" w:rsidP="004B1AA9">
            <w:pPr>
              <w:rPr>
                <w:i/>
              </w:rPr>
            </w:pPr>
            <w:r>
              <w:rPr>
                <w:i/>
              </w:rPr>
              <w:t>П</w:t>
            </w:r>
            <w:r w:rsidR="00A43FAB" w:rsidRPr="00722476">
              <w:rPr>
                <w:i/>
              </w:rPr>
              <w:t>едагогического марафона</w:t>
            </w:r>
          </w:p>
        </w:tc>
        <w:tc>
          <w:tcPr>
            <w:tcW w:w="4252" w:type="dxa"/>
          </w:tcPr>
          <w:p w:rsidR="00D474C1" w:rsidRPr="00D474C1" w:rsidRDefault="00D474C1" w:rsidP="004B1AA9">
            <w:pPr>
              <w:jc w:val="both"/>
              <w:rPr>
                <w:sz w:val="28"/>
                <w:szCs w:val="28"/>
              </w:rPr>
            </w:pPr>
          </w:p>
        </w:tc>
      </w:tr>
    </w:tbl>
    <w:p w:rsidR="004B1AA9" w:rsidRDefault="004B1AA9" w:rsidP="004B1AA9">
      <w:pPr>
        <w:ind w:firstLine="709"/>
        <w:jc w:val="center"/>
        <w:rPr>
          <w:lang w:eastAsia="ru-RU"/>
        </w:rPr>
      </w:pPr>
    </w:p>
    <w:p w:rsidR="00E450A0" w:rsidRPr="004B1AA9" w:rsidRDefault="00E6278E" w:rsidP="004B1AA9">
      <w:pPr>
        <w:ind w:firstLine="709"/>
        <w:jc w:val="center"/>
        <w:rPr>
          <w:sz w:val="26"/>
          <w:szCs w:val="26"/>
          <w:lang w:eastAsia="ru-RU"/>
        </w:rPr>
      </w:pPr>
      <w:r w:rsidRPr="004B1AA9">
        <w:rPr>
          <w:sz w:val="26"/>
          <w:szCs w:val="26"/>
          <w:lang w:eastAsia="ru-RU"/>
        </w:rPr>
        <w:t>Уважаемые руководители!</w:t>
      </w:r>
    </w:p>
    <w:p w:rsidR="006B634A" w:rsidRPr="004B1AA9" w:rsidRDefault="006B634A" w:rsidP="004B1AA9">
      <w:pPr>
        <w:ind w:firstLine="709"/>
        <w:jc w:val="both"/>
        <w:rPr>
          <w:sz w:val="26"/>
          <w:szCs w:val="26"/>
          <w:lang w:eastAsia="ru-RU"/>
        </w:rPr>
      </w:pPr>
    </w:p>
    <w:p w:rsidR="00DF645B" w:rsidRPr="004B1AA9" w:rsidRDefault="00DF645B" w:rsidP="004B1AA9">
      <w:pPr>
        <w:tabs>
          <w:tab w:val="left" w:pos="567"/>
          <w:tab w:val="left" w:pos="993"/>
        </w:tabs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4B1AA9">
        <w:rPr>
          <w:sz w:val="26"/>
          <w:szCs w:val="26"/>
          <w:lang w:eastAsia="ru-RU"/>
        </w:rPr>
        <w:t xml:space="preserve">Информируем Вас о том, </w:t>
      </w:r>
      <w:r w:rsidR="00D8411B" w:rsidRPr="004B1AA9">
        <w:rPr>
          <w:sz w:val="26"/>
          <w:szCs w:val="26"/>
          <w:lang w:eastAsia="ru-RU"/>
        </w:rPr>
        <w:t>что в целях исполнения</w:t>
      </w:r>
      <w:r w:rsidR="00102456" w:rsidRPr="004B1AA9">
        <w:rPr>
          <w:sz w:val="26"/>
          <w:szCs w:val="26"/>
          <w:lang w:eastAsia="ru-RU"/>
        </w:rPr>
        <w:t xml:space="preserve"> задач Краевого августовского педагогического совета – 2024 </w:t>
      </w:r>
      <w:r w:rsidR="008E7279" w:rsidRPr="004B1AA9">
        <w:rPr>
          <w:sz w:val="26"/>
          <w:szCs w:val="26"/>
          <w:lang w:eastAsia="ru-RU"/>
        </w:rPr>
        <w:t xml:space="preserve">состоится муниципальный этап Педагогического марафона «От базовых результатов к </w:t>
      </w:r>
      <w:r w:rsidR="00405BF4" w:rsidRPr="004B1AA9">
        <w:rPr>
          <w:sz w:val="26"/>
          <w:szCs w:val="26"/>
          <w:lang w:eastAsia="ru-RU"/>
        </w:rPr>
        <w:t xml:space="preserve">результатам высоких достижений» </w:t>
      </w:r>
      <w:r w:rsidR="004B1AA9">
        <w:rPr>
          <w:sz w:val="26"/>
          <w:szCs w:val="26"/>
          <w:lang w:eastAsia="ru-RU"/>
        </w:rPr>
        <w:br/>
      </w:r>
      <w:r w:rsidR="00405BF4" w:rsidRPr="004B1AA9">
        <w:rPr>
          <w:sz w:val="26"/>
          <w:szCs w:val="26"/>
          <w:lang w:eastAsia="ru-RU"/>
        </w:rPr>
        <w:t>(далее</w:t>
      </w:r>
      <w:r w:rsidR="004B1AA9">
        <w:rPr>
          <w:sz w:val="26"/>
          <w:szCs w:val="26"/>
          <w:lang w:eastAsia="ru-RU"/>
        </w:rPr>
        <w:t xml:space="preserve"> </w:t>
      </w:r>
      <w:r w:rsidR="004B1AA9" w:rsidRPr="004B1AA9">
        <w:rPr>
          <w:sz w:val="26"/>
          <w:szCs w:val="26"/>
          <w:lang w:eastAsia="ru-RU"/>
        </w:rPr>
        <w:t>–</w:t>
      </w:r>
      <w:r w:rsidR="004B1AA9">
        <w:rPr>
          <w:sz w:val="26"/>
          <w:szCs w:val="26"/>
          <w:lang w:eastAsia="ru-RU"/>
        </w:rPr>
        <w:t xml:space="preserve"> </w:t>
      </w:r>
      <w:r w:rsidR="00405BF4" w:rsidRPr="004B1AA9">
        <w:rPr>
          <w:sz w:val="26"/>
          <w:szCs w:val="26"/>
          <w:lang w:eastAsia="ru-RU"/>
        </w:rPr>
        <w:t>муниципальный этап Педагогического марафона)</w:t>
      </w:r>
      <w:r w:rsidR="00102456" w:rsidRPr="004B1AA9">
        <w:rPr>
          <w:sz w:val="26"/>
          <w:szCs w:val="26"/>
          <w:lang w:eastAsia="ru-RU"/>
        </w:rPr>
        <w:t xml:space="preserve"> </w:t>
      </w:r>
    </w:p>
    <w:p w:rsidR="00102456" w:rsidRPr="004B1AA9" w:rsidRDefault="00102456" w:rsidP="004B1AA9">
      <w:pPr>
        <w:tabs>
          <w:tab w:val="left" w:pos="567"/>
          <w:tab w:val="left" w:pos="993"/>
        </w:tabs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4B1AA9">
        <w:rPr>
          <w:sz w:val="26"/>
          <w:szCs w:val="26"/>
          <w:lang w:eastAsia="ru-RU"/>
        </w:rPr>
        <w:t xml:space="preserve">Цель </w:t>
      </w:r>
      <w:r w:rsidR="00405BF4" w:rsidRPr="004B1AA9">
        <w:rPr>
          <w:sz w:val="26"/>
          <w:szCs w:val="26"/>
          <w:lang w:eastAsia="ru-RU"/>
        </w:rPr>
        <w:t>муниципального этапа Педагогического марафона</w:t>
      </w:r>
      <w:r w:rsidR="004B1AA9">
        <w:rPr>
          <w:sz w:val="26"/>
          <w:szCs w:val="26"/>
          <w:lang w:eastAsia="ru-RU"/>
        </w:rPr>
        <w:t xml:space="preserve">: </w:t>
      </w:r>
      <w:r w:rsidRPr="004B1AA9">
        <w:rPr>
          <w:sz w:val="26"/>
          <w:szCs w:val="26"/>
          <w:lang w:eastAsia="ru-RU"/>
        </w:rPr>
        <w:t>представить и</w:t>
      </w:r>
      <w:r w:rsidR="00FD4FAC">
        <w:rPr>
          <w:sz w:val="26"/>
          <w:szCs w:val="26"/>
          <w:lang w:eastAsia="ru-RU"/>
        </w:rPr>
        <w:t> </w:t>
      </w:r>
      <w:r w:rsidRPr="004B1AA9">
        <w:rPr>
          <w:sz w:val="26"/>
          <w:szCs w:val="26"/>
          <w:lang w:eastAsia="ru-RU"/>
        </w:rPr>
        <w:t xml:space="preserve">обсудить результативные педагогические </w:t>
      </w:r>
      <w:r w:rsidR="004E61C6" w:rsidRPr="004B1AA9">
        <w:rPr>
          <w:sz w:val="26"/>
          <w:szCs w:val="26"/>
          <w:lang w:eastAsia="ru-RU"/>
        </w:rPr>
        <w:t xml:space="preserve">практики муниципальных </w:t>
      </w:r>
      <w:r w:rsidRPr="004B1AA9">
        <w:rPr>
          <w:sz w:val="26"/>
          <w:szCs w:val="26"/>
          <w:lang w:eastAsia="ru-RU"/>
        </w:rPr>
        <w:t xml:space="preserve">образовательных </w:t>
      </w:r>
      <w:r w:rsidR="004E61C6" w:rsidRPr="004B1AA9">
        <w:rPr>
          <w:sz w:val="26"/>
          <w:szCs w:val="26"/>
          <w:lang w:eastAsia="ru-RU"/>
        </w:rPr>
        <w:t>учреждений</w:t>
      </w:r>
      <w:r w:rsidR="004B1AA9">
        <w:rPr>
          <w:sz w:val="26"/>
          <w:szCs w:val="26"/>
          <w:lang w:eastAsia="ru-RU"/>
        </w:rPr>
        <w:t xml:space="preserve"> города Красноярска</w:t>
      </w:r>
      <w:r w:rsidRPr="004B1AA9">
        <w:rPr>
          <w:sz w:val="26"/>
          <w:szCs w:val="26"/>
          <w:lang w:eastAsia="ru-RU"/>
        </w:rPr>
        <w:t>.</w:t>
      </w:r>
    </w:p>
    <w:p w:rsidR="00FD7AC3" w:rsidRPr="004B1AA9" w:rsidRDefault="00FD7AC3" w:rsidP="004B1AA9">
      <w:pPr>
        <w:tabs>
          <w:tab w:val="left" w:pos="567"/>
          <w:tab w:val="left" w:pos="993"/>
        </w:tabs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4B1AA9">
        <w:rPr>
          <w:sz w:val="26"/>
          <w:szCs w:val="26"/>
          <w:lang w:eastAsia="ru-RU"/>
        </w:rPr>
        <w:t>Направления педагогических практик:</w:t>
      </w:r>
    </w:p>
    <w:p w:rsidR="00FD7AC3" w:rsidRPr="004B1AA9" w:rsidRDefault="004B1AA9" w:rsidP="004B1AA9">
      <w:pPr>
        <w:pStyle w:val="af0"/>
        <w:numPr>
          <w:ilvl w:val="0"/>
          <w:numId w:val="8"/>
        </w:numPr>
        <w:tabs>
          <w:tab w:val="left" w:pos="567"/>
          <w:tab w:val="left" w:pos="993"/>
        </w:tabs>
        <w:suppressAutoHyphens w:val="0"/>
        <w:ind w:left="0"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В</w:t>
      </w:r>
      <w:r w:rsidR="00FD7AC3" w:rsidRPr="004B1AA9">
        <w:rPr>
          <w:sz w:val="26"/>
          <w:szCs w:val="26"/>
          <w:lang w:eastAsia="ru-RU"/>
        </w:rPr>
        <w:t>ысокие результаты ГИА:</w:t>
      </w:r>
    </w:p>
    <w:p w:rsidR="00FD7AC3" w:rsidRPr="004B1AA9" w:rsidRDefault="004B1AA9" w:rsidP="004B1AA9">
      <w:pPr>
        <w:pStyle w:val="af0"/>
        <w:numPr>
          <w:ilvl w:val="1"/>
          <w:numId w:val="11"/>
        </w:numPr>
        <w:tabs>
          <w:tab w:val="left" w:pos="567"/>
          <w:tab w:val="left" w:pos="993"/>
        </w:tabs>
        <w:suppressAutoHyphens w:val="0"/>
        <w:ind w:left="0"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у</w:t>
      </w:r>
      <w:r w:rsidR="00FD7AC3" w:rsidRPr="004B1AA9">
        <w:rPr>
          <w:sz w:val="26"/>
          <w:szCs w:val="26"/>
          <w:lang w:eastAsia="ru-RU"/>
        </w:rPr>
        <w:t>глубленное изучение предметов, как в основной, так и в старшей школе; специализированные классы (школа-ВУЗ), корпоративные классы (Школа-ВУЗ-предприятие);</w:t>
      </w:r>
    </w:p>
    <w:p w:rsidR="00FD7AC3" w:rsidRPr="004B1AA9" w:rsidRDefault="004B1AA9" w:rsidP="004B1AA9">
      <w:pPr>
        <w:pStyle w:val="af0"/>
        <w:numPr>
          <w:ilvl w:val="1"/>
          <w:numId w:val="11"/>
        </w:numPr>
        <w:tabs>
          <w:tab w:val="left" w:pos="567"/>
          <w:tab w:val="left" w:pos="993"/>
        </w:tabs>
        <w:suppressAutoHyphens w:val="0"/>
        <w:ind w:left="0"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с</w:t>
      </w:r>
      <w:r w:rsidR="00FD7AC3" w:rsidRPr="004B1AA9">
        <w:rPr>
          <w:sz w:val="26"/>
          <w:szCs w:val="26"/>
          <w:lang w:eastAsia="ru-RU"/>
        </w:rPr>
        <w:t>овременные образовательные технологии для достижения образовательных результатов.</w:t>
      </w:r>
    </w:p>
    <w:p w:rsidR="00FD7AC3" w:rsidRPr="004B1AA9" w:rsidRDefault="004B1AA9" w:rsidP="004B1AA9">
      <w:pPr>
        <w:pStyle w:val="af0"/>
        <w:numPr>
          <w:ilvl w:val="0"/>
          <w:numId w:val="8"/>
        </w:numPr>
        <w:tabs>
          <w:tab w:val="left" w:pos="567"/>
          <w:tab w:val="left" w:pos="993"/>
        </w:tabs>
        <w:suppressAutoHyphens w:val="0"/>
        <w:ind w:left="0"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С</w:t>
      </w:r>
      <w:r w:rsidR="00FD7AC3" w:rsidRPr="004B1AA9">
        <w:rPr>
          <w:sz w:val="26"/>
          <w:szCs w:val="26"/>
          <w:lang w:eastAsia="ru-RU"/>
        </w:rPr>
        <w:t>истема работы с одаренными детьми: достижения в перечневых олимпиадах, НПК</w:t>
      </w:r>
      <w:r>
        <w:rPr>
          <w:sz w:val="26"/>
          <w:szCs w:val="26"/>
          <w:lang w:eastAsia="ru-RU"/>
        </w:rPr>
        <w:t>.</w:t>
      </w:r>
    </w:p>
    <w:p w:rsidR="00FD7AC3" w:rsidRPr="004B1AA9" w:rsidRDefault="004B1AA9" w:rsidP="004B1AA9">
      <w:pPr>
        <w:pStyle w:val="af0"/>
        <w:numPr>
          <w:ilvl w:val="0"/>
          <w:numId w:val="8"/>
        </w:numPr>
        <w:tabs>
          <w:tab w:val="left" w:pos="567"/>
          <w:tab w:val="left" w:pos="993"/>
        </w:tabs>
        <w:suppressAutoHyphens w:val="0"/>
        <w:ind w:left="0"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С</w:t>
      </w:r>
      <w:r w:rsidR="00FD7AC3" w:rsidRPr="004B1AA9">
        <w:rPr>
          <w:sz w:val="26"/>
          <w:szCs w:val="26"/>
          <w:lang w:eastAsia="ru-RU"/>
        </w:rPr>
        <w:t>истема работы по достижению базового уровня результатов обучения (в т.ч. практики инклюзивного образования)</w:t>
      </w:r>
      <w:r>
        <w:rPr>
          <w:sz w:val="26"/>
          <w:szCs w:val="26"/>
          <w:lang w:eastAsia="ru-RU"/>
        </w:rPr>
        <w:t>.</w:t>
      </w:r>
    </w:p>
    <w:p w:rsidR="00FD7AC3" w:rsidRPr="004B1AA9" w:rsidRDefault="004B1AA9" w:rsidP="004B1AA9">
      <w:pPr>
        <w:pStyle w:val="af0"/>
        <w:numPr>
          <w:ilvl w:val="0"/>
          <w:numId w:val="8"/>
        </w:numPr>
        <w:tabs>
          <w:tab w:val="left" w:pos="567"/>
          <w:tab w:val="left" w:pos="993"/>
        </w:tabs>
        <w:suppressAutoHyphens w:val="0"/>
        <w:ind w:left="0"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С</w:t>
      </w:r>
      <w:r w:rsidR="00FD7AC3" w:rsidRPr="004B1AA9">
        <w:rPr>
          <w:sz w:val="26"/>
          <w:szCs w:val="26"/>
          <w:lang w:eastAsia="ru-RU"/>
        </w:rPr>
        <w:t>истема работы по достижению результатов по функциональной грамотности выше среднероссийских.</w:t>
      </w:r>
    </w:p>
    <w:p w:rsidR="00BE5B86" w:rsidRPr="004B1AA9" w:rsidRDefault="00501DE9" w:rsidP="004B1AA9">
      <w:pPr>
        <w:ind w:firstLine="709"/>
        <w:jc w:val="both"/>
        <w:rPr>
          <w:sz w:val="26"/>
          <w:szCs w:val="26"/>
        </w:rPr>
      </w:pPr>
      <w:r w:rsidRPr="004B1AA9">
        <w:rPr>
          <w:sz w:val="26"/>
          <w:szCs w:val="26"/>
        </w:rPr>
        <w:t xml:space="preserve">Организатором муниципального этапа Педагогического марафона является </w:t>
      </w:r>
      <w:r w:rsidR="00BF2EBF" w:rsidRPr="004B1AA9">
        <w:rPr>
          <w:sz w:val="26"/>
          <w:szCs w:val="26"/>
        </w:rPr>
        <w:t>МКУ</w:t>
      </w:r>
      <w:r w:rsidR="00CB510C" w:rsidRPr="004B1AA9">
        <w:rPr>
          <w:sz w:val="26"/>
          <w:szCs w:val="26"/>
        </w:rPr>
        <w:t> </w:t>
      </w:r>
      <w:r w:rsidR="00BF2EBF" w:rsidRPr="004B1AA9">
        <w:rPr>
          <w:sz w:val="26"/>
          <w:szCs w:val="26"/>
        </w:rPr>
        <w:t xml:space="preserve">КИМЦ. </w:t>
      </w:r>
    </w:p>
    <w:p w:rsidR="00BF2EBF" w:rsidRPr="004B1AA9" w:rsidRDefault="009A1EC8" w:rsidP="004B1AA9">
      <w:pPr>
        <w:ind w:firstLine="709"/>
        <w:jc w:val="both"/>
        <w:rPr>
          <w:sz w:val="26"/>
          <w:szCs w:val="26"/>
        </w:rPr>
      </w:pPr>
      <w:r w:rsidRPr="004B1AA9">
        <w:rPr>
          <w:sz w:val="26"/>
          <w:szCs w:val="26"/>
        </w:rPr>
        <w:t xml:space="preserve">Принять участие в муниципальном этапе Педагогического марафона </w:t>
      </w:r>
      <w:r w:rsidR="004B1AA9" w:rsidRPr="004B1AA9">
        <w:rPr>
          <w:sz w:val="26"/>
          <w:szCs w:val="26"/>
        </w:rPr>
        <w:t>со своей педагогической практикой могут муниципальные образовательные учреждения</w:t>
      </w:r>
      <w:r w:rsidRPr="004B1AA9">
        <w:rPr>
          <w:sz w:val="26"/>
          <w:szCs w:val="26"/>
        </w:rPr>
        <w:t xml:space="preserve"> в</w:t>
      </w:r>
      <w:r w:rsidR="0083343B">
        <w:rPr>
          <w:sz w:val="26"/>
          <w:szCs w:val="26"/>
        </w:rPr>
        <w:t> </w:t>
      </w:r>
      <w:r w:rsidR="004B1AA9">
        <w:rPr>
          <w:sz w:val="26"/>
          <w:szCs w:val="26"/>
        </w:rPr>
        <w:t>составе</w:t>
      </w:r>
      <w:r w:rsidRPr="004B1AA9">
        <w:rPr>
          <w:sz w:val="26"/>
          <w:szCs w:val="26"/>
        </w:rPr>
        <w:t xml:space="preserve"> одного </w:t>
      </w:r>
      <w:r w:rsidR="004B1AA9">
        <w:rPr>
          <w:sz w:val="26"/>
          <w:szCs w:val="26"/>
        </w:rPr>
        <w:t xml:space="preserve">педагогического работника </w:t>
      </w:r>
      <w:r w:rsidRPr="004B1AA9">
        <w:rPr>
          <w:sz w:val="26"/>
          <w:szCs w:val="26"/>
        </w:rPr>
        <w:t xml:space="preserve">или команды </w:t>
      </w:r>
      <w:r w:rsidR="004B1AA9">
        <w:rPr>
          <w:sz w:val="26"/>
          <w:szCs w:val="26"/>
        </w:rPr>
        <w:t>педагогических работников</w:t>
      </w:r>
      <w:r w:rsidRPr="004B1AA9">
        <w:rPr>
          <w:sz w:val="26"/>
          <w:szCs w:val="26"/>
        </w:rPr>
        <w:t>. Практики дополнительного образования заявляются только в связке с</w:t>
      </w:r>
      <w:r w:rsidR="00FD4FAC">
        <w:rPr>
          <w:sz w:val="26"/>
          <w:szCs w:val="26"/>
        </w:rPr>
        <w:t> </w:t>
      </w:r>
      <w:bookmarkStart w:id="0" w:name="_GoBack"/>
      <w:bookmarkEnd w:id="0"/>
      <w:r w:rsidRPr="004B1AA9">
        <w:rPr>
          <w:sz w:val="26"/>
          <w:szCs w:val="26"/>
        </w:rPr>
        <w:t>основным.</w:t>
      </w:r>
    </w:p>
    <w:p w:rsidR="004B1AA9" w:rsidRDefault="002F56EB" w:rsidP="004B1AA9">
      <w:pPr>
        <w:ind w:firstLine="709"/>
        <w:jc w:val="both"/>
        <w:rPr>
          <w:sz w:val="26"/>
          <w:szCs w:val="26"/>
        </w:rPr>
      </w:pPr>
      <w:r w:rsidRPr="004B1AA9">
        <w:rPr>
          <w:sz w:val="26"/>
          <w:szCs w:val="26"/>
        </w:rPr>
        <w:lastRenderedPageBreak/>
        <w:t xml:space="preserve">Для участия в муниципальном этапе Педагогического марафона </w:t>
      </w:r>
      <w:r w:rsidR="004B1AA9" w:rsidRPr="004B1AA9">
        <w:rPr>
          <w:sz w:val="26"/>
          <w:szCs w:val="26"/>
        </w:rPr>
        <w:t>муниципальны</w:t>
      </w:r>
      <w:r w:rsidR="004B1AA9">
        <w:rPr>
          <w:sz w:val="26"/>
          <w:szCs w:val="26"/>
        </w:rPr>
        <w:t>м</w:t>
      </w:r>
      <w:r w:rsidR="004B1AA9" w:rsidRPr="004B1AA9">
        <w:rPr>
          <w:sz w:val="26"/>
          <w:szCs w:val="26"/>
        </w:rPr>
        <w:t xml:space="preserve"> образовательны</w:t>
      </w:r>
      <w:r w:rsidR="004B1AA9">
        <w:rPr>
          <w:sz w:val="26"/>
          <w:szCs w:val="26"/>
        </w:rPr>
        <w:t>м</w:t>
      </w:r>
      <w:r w:rsidR="004B1AA9" w:rsidRPr="004B1AA9">
        <w:rPr>
          <w:sz w:val="26"/>
          <w:szCs w:val="26"/>
        </w:rPr>
        <w:t xml:space="preserve"> учреждения</w:t>
      </w:r>
      <w:r w:rsidR="004B1AA9">
        <w:rPr>
          <w:sz w:val="26"/>
          <w:szCs w:val="26"/>
        </w:rPr>
        <w:t>м</w:t>
      </w:r>
      <w:r w:rsidR="004B1AA9" w:rsidRPr="004B1AA9">
        <w:rPr>
          <w:sz w:val="26"/>
          <w:szCs w:val="26"/>
        </w:rPr>
        <w:t xml:space="preserve"> </w:t>
      </w:r>
      <w:r w:rsidRPr="004B1AA9">
        <w:rPr>
          <w:sz w:val="26"/>
          <w:szCs w:val="26"/>
        </w:rPr>
        <w:t>необходимо</w:t>
      </w:r>
      <w:r w:rsidR="004B1AA9">
        <w:rPr>
          <w:sz w:val="26"/>
          <w:szCs w:val="26"/>
        </w:rPr>
        <w:t>:</w:t>
      </w:r>
    </w:p>
    <w:p w:rsidR="00736C70" w:rsidRPr="00736C70" w:rsidRDefault="002F56EB" w:rsidP="00736C70">
      <w:pPr>
        <w:pStyle w:val="af0"/>
        <w:widowControl w:val="0"/>
        <w:numPr>
          <w:ilvl w:val="0"/>
          <w:numId w:val="12"/>
        </w:numPr>
        <w:suppressAutoHyphens w:val="0"/>
        <w:ind w:left="0" w:firstLine="709"/>
        <w:jc w:val="both"/>
        <w:rPr>
          <w:sz w:val="26"/>
          <w:szCs w:val="26"/>
        </w:rPr>
      </w:pPr>
      <w:r w:rsidRPr="00736C70">
        <w:rPr>
          <w:sz w:val="26"/>
          <w:szCs w:val="26"/>
        </w:rPr>
        <w:t xml:space="preserve">выбрать </w:t>
      </w:r>
      <w:r w:rsidR="004B1AA9" w:rsidRPr="00736C70">
        <w:rPr>
          <w:sz w:val="26"/>
          <w:szCs w:val="26"/>
        </w:rPr>
        <w:t xml:space="preserve">одно или несколько из вышеуказанных направлений, </w:t>
      </w:r>
      <w:r w:rsidR="00736C70" w:rsidRPr="00736C70">
        <w:rPr>
          <w:sz w:val="26"/>
          <w:szCs w:val="26"/>
        </w:rPr>
        <w:t>где педагогическая практика может быть описана и представлена в РАОП (продвинутого и высокого уровня), описана в рамках федеральной инновационной площадки, региональной инновационной площадки, городской базовой площадки / (ФИП/РИП/ГБП), а также практики участников профессиональных конкурсов, практики проектов КК ИРО («Сетевой учитель», Региональный методический актив, «МетаШкола – пространство образовательных инноваций», программа «Развитие личностного потенциала»/«Развивающая среда» и др.);</w:t>
      </w:r>
    </w:p>
    <w:p w:rsidR="00736C70" w:rsidRDefault="00736C70" w:rsidP="00736C70">
      <w:pPr>
        <w:pStyle w:val="af0"/>
        <w:widowControl w:val="0"/>
        <w:numPr>
          <w:ilvl w:val="0"/>
          <w:numId w:val="12"/>
        </w:numPr>
        <w:suppressAutoHyphens w:val="0"/>
        <w:ind w:left="0" w:firstLine="709"/>
        <w:jc w:val="both"/>
        <w:rPr>
          <w:sz w:val="26"/>
          <w:szCs w:val="26"/>
        </w:rPr>
      </w:pPr>
      <w:r w:rsidRPr="00736C70">
        <w:rPr>
          <w:sz w:val="26"/>
          <w:szCs w:val="26"/>
        </w:rPr>
        <w:t>заявить педагогическую практику, показывающ</w:t>
      </w:r>
      <w:r>
        <w:rPr>
          <w:sz w:val="26"/>
          <w:szCs w:val="26"/>
        </w:rPr>
        <w:t>ую стабильно хорошие результаты;</w:t>
      </w:r>
    </w:p>
    <w:p w:rsidR="00736C70" w:rsidRDefault="00736C70" w:rsidP="00736C70">
      <w:pPr>
        <w:pStyle w:val="af0"/>
        <w:widowControl w:val="0"/>
        <w:numPr>
          <w:ilvl w:val="0"/>
          <w:numId w:val="12"/>
        </w:numPr>
        <w:suppressAutoHyphens w:val="0"/>
        <w:ind w:left="0" w:firstLine="709"/>
        <w:jc w:val="both"/>
        <w:rPr>
          <w:sz w:val="26"/>
          <w:szCs w:val="26"/>
        </w:rPr>
      </w:pPr>
      <w:r w:rsidRPr="00736C70">
        <w:rPr>
          <w:sz w:val="26"/>
          <w:szCs w:val="26"/>
        </w:rPr>
        <w:t>представить на базе муниципального образовательного учреждения педагогическую</w:t>
      </w:r>
      <w:r>
        <w:rPr>
          <w:sz w:val="26"/>
          <w:szCs w:val="26"/>
        </w:rPr>
        <w:t xml:space="preserve"> </w:t>
      </w:r>
      <w:r w:rsidRPr="00736C70">
        <w:rPr>
          <w:sz w:val="26"/>
          <w:szCs w:val="26"/>
        </w:rPr>
        <w:t>практику, как практико-ориентированное мероприятие.</w:t>
      </w:r>
    </w:p>
    <w:p w:rsidR="00736C70" w:rsidRDefault="00736C70" w:rsidP="00736C70">
      <w:pPr>
        <w:widowControl w:val="0"/>
        <w:suppressAutoHyphens w:val="0"/>
        <w:ind w:firstLine="708"/>
        <w:jc w:val="both"/>
        <w:rPr>
          <w:sz w:val="26"/>
          <w:szCs w:val="26"/>
        </w:rPr>
      </w:pPr>
      <w:r w:rsidRPr="00736C70">
        <w:rPr>
          <w:sz w:val="26"/>
          <w:szCs w:val="26"/>
        </w:rPr>
        <w:t xml:space="preserve">Дата проведения муниципального этапа педагогического марафона: </w:t>
      </w:r>
      <w:r>
        <w:rPr>
          <w:sz w:val="26"/>
          <w:szCs w:val="26"/>
        </w:rPr>
        <w:br/>
      </w:r>
      <w:r w:rsidRPr="00736C70">
        <w:rPr>
          <w:sz w:val="26"/>
          <w:szCs w:val="26"/>
        </w:rPr>
        <w:t>с 11 по 16 ноября</w:t>
      </w:r>
      <w:r>
        <w:rPr>
          <w:sz w:val="26"/>
          <w:szCs w:val="26"/>
        </w:rPr>
        <w:t xml:space="preserve"> 2</w:t>
      </w:r>
      <w:r w:rsidRPr="00736C70">
        <w:rPr>
          <w:sz w:val="26"/>
          <w:szCs w:val="26"/>
        </w:rPr>
        <w:t>024 г</w:t>
      </w:r>
      <w:r>
        <w:rPr>
          <w:sz w:val="26"/>
          <w:szCs w:val="26"/>
        </w:rPr>
        <w:t>ода.</w:t>
      </w:r>
    </w:p>
    <w:p w:rsidR="00736C70" w:rsidRPr="00736C70" w:rsidRDefault="00736C70" w:rsidP="00736C70">
      <w:pPr>
        <w:widowControl w:val="0"/>
        <w:suppressAutoHyphens w:val="0"/>
        <w:ind w:firstLine="708"/>
        <w:jc w:val="both"/>
        <w:rPr>
          <w:sz w:val="26"/>
          <w:szCs w:val="26"/>
        </w:rPr>
      </w:pPr>
      <w:r w:rsidRPr="00736C70">
        <w:rPr>
          <w:sz w:val="26"/>
          <w:szCs w:val="26"/>
        </w:rPr>
        <w:t xml:space="preserve">Прием заявок на участие </w:t>
      </w:r>
      <w:r>
        <w:rPr>
          <w:sz w:val="26"/>
          <w:szCs w:val="26"/>
        </w:rPr>
        <w:t xml:space="preserve">в </w:t>
      </w:r>
      <w:r w:rsidRPr="00736C70">
        <w:rPr>
          <w:sz w:val="26"/>
          <w:szCs w:val="26"/>
        </w:rPr>
        <w:t>муниципально</w:t>
      </w:r>
      <w:r>
        <w:rPr>
          <w:sz w:val="26"/>
          <w:szCs w:val="26"/>
        </w:rPr>
        <w:t>м</w:t>
      </w:r>
      <w:r w:rsidRPr="00736C70">
        <w:rPr>
          <w:sz w:val="26"/>
          <w:szCs w:val="26"/>
        </w:rPr>
        <w:t xml:space="preserve"> этап</w:t>
      </w:r>
      <w:r>
        <w:rPr>
          <w:sz w:val="26"/>
          <w:szCs w:val="26"/>
        </w:rPr>
        <w:t>е</w:t>
      </w:r>
      <w:r w:rsidRPr="00736C70">
        <w:rPr>
          <w:sz w:val="26"/>
          <w:szCs w:val="26"/>
        </w:rPr>
        <w:t xml:space="preserve"> педагогического марафона</w:t>
      </w:r>
      <w:r>
        <w:rPr>
          <w:sz w:val="26"/>
          <w:szCs w:val="26"/>
        </w:rPr>
        <w:t xml:space="preserve">: </w:t>
      </w:r>
      <w:r w:rsidRPr="00736C70">
        <w:rPr>
          <w:sz w:val="26"/>
          <w:szCs w:val="26"/>
        </w:rPr>
        <w:t>с</w:t>
      </w:r>
      <w:r w:rsidR="00733C09">
        <w:rPr>
          <w:sz w:val="26"/>
          <w:szCs w:val="26"/>
        </w:rPr>
        <w:t> </w:t>
      </w:r>
      <w:r w:rsidRPr="00736C70">
        <w:rPr>
          <w:sz w:val="26"/>
          <w:szCs w:val="26"/>
        </w:rPr>
        <w:t xml:space="preserve">30 октября 2024 </w:t>
      </w:r>
      <w:r>
        <w:rPr>
          <w:sz w:val="26"/>
          <w:szCs w:val="26"/>
        </w:rPr>
        <w:t xml:space="preserve">года </w:t>
      </w:r>
      <w:r w:rsidRPr="00736C70">
        <w:rPr>
          <w:sz w:val="26"/>
          <w:szCs w:val="26"/>
        </w:rPr>
        <w:t>до 04 ноября</w:t>
      </w:r>
      <w:r>
        <w:rPr>
          <w:sz w:val="26"/>
          <w:szCs w:val="26"/>
        </w:rPr>
        <w:t xml:space="preserve"> </w:t>
      </w:r>
      <w:r w:rsidRPr="00736C70">
        <w:rPr>
          <w:sz w:val="26"/>
          <w:szCs w:val="26"/>
        </w:rPr>
        <w:t>2024 г</w:t>
      </w:r>
      <w:r>
        <w:rPr>
          <w:sz w:val="26"/>
          <w:szCs w:val="26"/>
        </w:rPr>
        <w:t>ода</w:t>
      </w:r>
      <w:r w:rsidRPr="00736C70">
        <w:rPr>
          <w:sz w:val="26"/>
          <w:szCs w:val="26"/>
        </w:rPr>
        <w:t xml:space="preserve"> на </w:t>
      </w:r>
      <w:r>
        <w:rPr>
          <w:sz w:val="26"/>
          <w:szCs w:val="26"/>
          <w:lang w:val="en-US"/>
        </w:rPr>
        <w:t>E</w:t>
      </w:r>
      <w:r w:rsidRPr="00736C70"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 xml:space="preserve">: </w:t>
      </w:r>
      <w:hyperlink r:id="rId10" w:history="1">
        <w:r w:rsidRPr="00190444">
          <w:rPr>
            <w:rStyle w:val="a5"/>
            <w:sz w:val="26"/>
            <w:szCs w:val="26"/>
          </w:rPr>
          <w:t>birukova.d@kimc.ms</w:t>
        </w:r>
      </w:hyperlink>
      <w:r w:rsidRPr="00736C70">
        <w:rPr>
          <w:sz w:val="26"/>
          <w:szCs w:val="26"/>
        </w:rPr>
        <w:t>.</w:t>
      </w:r>
    </w:p>
    <w:p w:rsidR="00736C70" w:rsidRPr="004B1AA9" w:rsidRDefault="00736C70" w:rsidP="00736C70">
      <w:pPr>
        <w:widowControl w:val="0"/>
        <w:suppressAutoHyphens w:val="0"/>
        <w:ind w:firstLine="709"/>
        <w:jc w:val="both"/>
        <w:rPr>
          <w:sz w:val="26"/>
          <w:szCs w:val="26"/>
        </w:rPr>
      </w:pPr>
      <w:r w:rsidRPr="004B1AA9">
        <w:rPr>
          <w:sz w:val="26"/>
          <w:szCs w:val="26"/>
        </w:rPr>
        <w:t>Лучшие педагогические практики муниципального этапа Педагогического марафона</w:t>
      </w:r>
      <w:r>
        <w:rPr>
          <w:sz w:val="26"/>
          <w:szCs w:val="26"/>
        </w:rPr>
        <w:t xml:space="preserve"> </w:t>
      </w:r>
      <w:r w:rsidRPr="004B1AA9">
        <w:rPr>
          <w:sz w:val="26"/>
          <w:szCs w:val="26"/>
        </w:rPr>
        <w:t>будут представлены на краевом этапе VIII Красноярского Педагогического марафона.</w:t>
      </w:r>
    </w:p>
    <w:p w:rsidR="00736C70" w:rsidRDefault="00736C70" w:rsidP="00736C70">
      <w:pPr>
        <w:widowControl w:val="0"/>
        <w:suppressAutoHyphens w:val="0"/>
        <w:ind w:firstLine="709"/>
        <w:jc w:val="both"/>
        <w:rPr>
          <w:sz w:val="26"/>
          <w:szCs w:val="26"/>
        </w:rPr>
      </w:pPr>
      <w:r w:rsidRPr="004B1AA9">
        <w:rPr>
          <w:sz w:val="26"/>
          <w:szCs w:val="26"/>
        </w:rPr>
        <w:t>Контактные данные</w:t>
      </w:r>
      <w:r>
        <w:rPr>
          <w:sz w:val="26"/>
          <w:szCs w:val="26"/>
        </w:rPr>
        <w:t>:</w:t>
      </w:r>
    </w:p>
    <w:p w:rsidR="00736C70" w:rsidRPr="004B1AA9" w:rsidRDefault="00736C70" w:rsidP="00736C70">
      <w:pPr>
        <w:widowControl w:val="0"/>
        <w:suppressAutoHyphens w:val="0"/>
        <w:ind w:firstLine="709"/>
        <w:jc w:val="both"/>
        <w:rPr>
          <w:sz w:val="26"/>
          <w:szCs w:val="26"/>
        </w:rPr>
      </w:pPr>
      <w:r w:rsidRPr="004B1AA9">
        <w:rPr>
          <w:sz w:val="26"/>
          <w:szCs w:val="26"/>
        </w:rPr>
        <w:t>Сацук Ольга Ивановна, заместитель директора</w:t>
      </w:r>
      <w:r>
        <w:rPr>
          <w:sz w:val="26"/>
          <w:szCs w:val="26"/>
        </w:rPr>
        <w:t xml:space="preserve"> </w:t>
      </w:r>
      <w:r w:rsidRPr="004B1AA9">
        <w:rPr>
          <w:sz w:val="26"/>
          <w:szCs w:val="26"/>
        </w:rPr>
        <w:t>МКУ КИМЦ тел.</w:t>
      </w:r>
      <w:r>
        <w:rPr>
          <w:sz w:val="26"/>
          <w:szCs w:val="26"/>
        </w:rPr>
        <w:t xml:space="preserve"> </w:t>
      </w:r>
      <w:r w:rsidRPr="004B1AA9">
        <w:rPr>
          <w:sz w:val="26"/>
          <w:szCs w:val="26"/>
        </w:rPr>
        <w:t xml:space="preserve">213-00-03, </w:t>
      </w:r>
      <w:r>
        <w:rPr>
          <w:sz w:val="26"/>
          <w:szCs w:val="26"/>
        </w:rPr>
        <w:br/>
      </w:r>
      <w:r>
        <w:rPr>
          <w:sz w:val="26"/>
          <w:szCs w:val="26"/>
          <w:lang w:val="en-US"/>
        </w:rPr>
        <w:t>E</w:t>
      </w:r>
      <w:r w:rsidRPr="00736C70"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 xml:space="preserve">: </w:t>
      </w:r>
      <w:hyperlink r:id="rId11" w:history="1">
        <w:r w:rsidRPr="00190444">
          <w:rPr>
            <w:rStyle w:val="a5"/>
            <w:sz w:val="26"/>
            <w:szCs w:val="26"/>
          </w:rPr>
          <w:t>satsuk.o@kimc.ms</w:t>
        </w:r>
      </w:hyperlink>
      <w:r w:rsidRPr="004B1AA9">
        <w:rPr>
          <w:sz w:val="26"/>
          <w:szCs w:val="26"/>
        </w:rPr>
        <w:t>;</w:t>
      </w:r>
    </w:p>
    <w:p w:rsidR="00736C70" w:rsidRPr="004B1AA9" w:rsidRDefault="00736C70" w:rsidP="00736C70">
      <w:pPr>
        <w:widowControl w:val="0"/>
        <w:suppressAutoHyphens w:val="0"/>
        <w:ind w:firstLine="709"/>
        <w:jc w:val="both"/>
        <w:rPr>
          <w:sz w:val="26"/>
          <w:szCs w:val="26"/>
        </w:rPr>
      </w:pPr>
      <w:r w:rsidRPr="004B1AA9">
        <w:rPr>
          <w:sz w:val="26"/>
          <w:szCs w:val="26"/>
        </w:rPr>
        <w:t>Бирюкова Дарья Леонидовна, методист МКУ КИМЦ, тел.</w:t>
      </w:r>
      <w:r>
        <w:rPr>
          <w:sz w:val="26"/>
          <w:szCs w:val="26"/>
        </w:rPr>
        <w:t xml:space="preserve"> </w:t>
      </w:r>
      <w:r w:rsidRPr="004B1AA9">
        <w:rPr>
          <w:sz w:val="26"/>
          <w:szCs w:val="26"/>
        </w:rPr>
        <w:t>213-00-03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br/>
      </w:r>
      <w:r>
        <w:rPr>
          <w:sz w:val="26"/>
          <w:szCs w:val="26"/>
          <w:lang w:val="en-US"/>
        </w:rPr>
        <w:t>E</w:t>
      </w:r>
      <w:r w:rsidRPr="00736C70"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 xml:space="preserve">: </w:t>
      </w:r>
      <w:hyperlink r:id="rId12" w:history="1">
        <w:r w:rsidRPr="00190444">
          <w:rPr>
            <w:rStyle w:val="a5"/>
            <w:sz w:val="26"/>
            <w:szCs w:val="26"/>
          </w:rPr>
          <w:t>birukova.d@kimc.ms</w:t>
        </w:r>
      </w:hyperlink>
      <w:r w:rsidRPr="004B1AA9">
        <w:rPr>
          <w:sz w:val="26"/>
          <w:szCs w:val="26"/>
        </w:rPr>
        <w:t>.</w:t>
      </w:r>
    </w:p>
    <w:p w:rsidR="004B1AA9" w:rsidRDefault="004B1AA9" w:rsidP="004B1AA9">
      <w:pPr>
        <w:widowControl w:val="0"/>
        <w:suppressAutoHyphens w:val="0"/>
        <w:ind w:firstLine="709"/>
        <w:jc w:val="both"/>
        <w:rPr>
          <w:sz w:val="26"/>
          <w:szCs w:val="26"/>
          <w:highlight w:val="yellow"/>
        </w:rPr>
      </w:pPr>
      <w:r w:rsidRPr="004B1AA9">
        <w:rPr>
          <w:sz w:val="26"/>
          <w:szCs w:val="26"/>
        </w:rPr>
        <w:t>Приложение</w:t>
      </w:r>
      <w:r w:rsidR="00736C70">
        <w:rPr>
          <w:sz w:val="26"/>
          <w:szCs w:val="26"/>
        </w:rPr>
        <w:t xml:space="preserve"> 1: Заявка на муниципальный этап П</w:t>
      </w:r>
      <w:r w:rsidRPr="004B1AA9">
        <w:rPr>
          <w:sz w:val="26"/>
          <w:szCs w:val="26"/>
        </w:rPr>
        <w:t>едагогического марафона.</w:t>
      </w:r>
    </w:p>
    <w:p w:rsidR="009D2153" w:rsidRDefault="009D2153" w:rsidP="004B1AA9">
      <w:pPr>
        <w:widowControl w:val="0"/>
        <w:suppressAutoHyphens w:val="0"/>
        <w:ind w:firstLine="709"/>
        <w:jc w:val="both"/>
        <w:rPr>
          <w:sz w:val="26"/>
          <w:szCs w:val="26"/>
          <w:highlight w:val="yellow"/>
        </w:rPr>
      </w:pPr>
    </w:p>
    <w:p w:rsidR="00736C70" w:rsidRDefault="00736C70" w:rsidP="004B1AA9">
      <w:pPr>
        <w:widowControl w:val="0"/>
        <w:suppressAutoHyphens w:val="0"/>
        <w:ind w:firstLine="709"/>
        <w:jc w:val="both"/>
        <w:rPr>
          <w:sz w:val="26"/>
          <w:szCs w:val="26"/>
          <w:highlight w:val="yellow"/>
        </w:rPr>
      </w:pPr>
    </w:p>
    <w:p w:rsidR="00736C70" w:rsidRPr="004B1AA9" w:rsidRDefault="00736C70" w:rsidP="004B1AA9">
      <w:pPr>
        <w:widowControl w:val="0"/>
        <w:suppressAutoHyphens w:val="0"/>
        <w:ind w:firstLine="709"/>
        <w:jc w:val="both"/>
        <w:rPr>
          <w:sz w:val="26"/>
          <w:szCs w:val="26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2"/>
        <w:gridCol w:w="4922"/>
      </w:tblGrid>
      <w:tr w:rsidR="00656C12" w:rsidRPr="004B1AA9" w:rsidTr="00D474C1">
        <w:tc>
          <w:tcPr>
            <w:tcW w:w="4932" w:type="dxa"/>
          </w:tcPr>
          <w:p w:rsidR="00656C12" w:rsidRPr="00736C70" w:rsidRDefault="004A6E30" w:rsidP="004B1AA9">
            <w:pPr>
              <w:jc w:val="both"/>
              <w:rPr>
                <w:sz w:val="26"/>
                <w:szCs w:val="26"/>
              </w:rPr>
            </w:pPr>
            <w:r w:rsidRPr="00736C70">
              <w:rPr>
                <w:sz w:val="26"/>
                <w:szCs w:val="26"/>
              </w:rPr>
              <w:t>Директор</w:t>
            </w:r>
            <w:r w:rsidR="00656C12" w:rsidRPr="00736C70">
              <w:rPr>
                <w:sz w:val="26"/>
                <w:szCs w:val="26"/>
              </w:rPr>
              <w:t xml:space="preserve"> </w:t>
            </w:r>
          </w:p>
        </w:tc>
        <w:tc>
          <w:tcPr>
            <w:tcW w:w="4923" w:type="dxa"/>
          </w:tcPr>
          <w:p w:rsidR="00656C12" w:rsidRPr="00736C70" w:rsidRDefault="00656C12" w:rsidP="004B1AA9">
            <w:pPr>
              <w:jc w:val="right"/>
              <w:rPr>
                <w:sz w:val="26"/>
                <w:szCs w:val="26"/>
              </w:rPr>
            </w:pPr>
            <w:r w:rsidRPr="00736C70">
              <w:rPr>
                <w:sz w:val="26"/>
                <w:szCs w:val="26"/>
              </w:rPr>
              <w:t>И.Ю. Лебедева</w:t>
            </w:r>
          </w:p>
        </w:tc>
      </w:tr>
    </w:tbl>
    <w:p w:rsidR="00FD61E7" w:rsidRPr="004B1AA9" w:rsidRDefault="00FD61E7" w:rsidP="004B1AA9">
      <w:pPr>
        <w:tabs>
          <w:tab w:val="left" w:pos="3765"/>
        </w:tabs>
        <w:rPr>
          <w:rFonts w:eastAsia="Lucida Sans Unicode"/>
          <w:sz w:val="26"/>
          <w:szCs w:val="26"/>
          <w:highlight w:val="yellow"/>
          <w:lang w:eastAsia="hi-IN" w:bidi="hi-IN"/>
        </w:rPr>
      </w:pPr>
    </w:p>
    <w:p w:rsidR="00FD61E7" w:rsidRPr="004B1AA9" w:rsidRDefault="00FD61E7" w:rsidP="004B1AA9">
      <w:pPr>
        <w:tabs>
          <w:tab w:val="left" w:pos="3765"/>
        </w:tabs>
        <w:rPr>
          <w:rFonts w:eastAsia="Lucida Sans Unicode"/>
          <w:sz w:val="26"/>
          <w:szCs w:val="26"/>
          <w:highlight w:val="yellow"/>
          <w:lang w:eastAsia="hi-IN" w:bidi="hi-IN"/>
        </w:rPr>
      </w:pPr>
    </w:p>
    <w:p w:rsidR="00DD03BD" w:rsidRPr="002355AF" w:rsidRDefault="00DD03BD" w:rsidP="004B1AA9">
      <w:pPr>
        <w:tabs>
          <w:tab w:val="left" w:pos="3765"/>
        </w:tabs>
        <w:rPr>
          <w:rFonts w:eastAsia="Lucida Sans Unicode"/>
          <w:sz w:val="16"/>
          <w:szCs w:val="16"/>
          <w:highlight w:val="yellow"/>
          <w:lang w:eastAsia="hi-IN" w:bidi="hi-IN"/>
        </w:rPr>
      </w:pPr>
    </w:p>
    <w:p w:rsidR="00DD03BD" w:rsidRDefault="00DD03BD" w:rsidP="004B1AA9">
      <w:pPr>
        <w:tabs>
          <w:tab w:val="left" w:pos="3765"/>
        </w:tabs>
        <w:rPr>
          <w:rFonts w:eastAsia="Lucida Sans Unicode"/>
          <w:sz w:val="16"/>
          <w:szCs w:val="16"/>
          <w:highlight w:val="yellow"/>
          <w:lang w:eastAsia="hi-IN" w:bidi="hi-IN"/>
        </w:rPr>
      </w:pPr>
    </w:p>
    <w:p w:rsidR="00736C70" w:rsidRDefault="00736C70" w:rsidP="004B1AA9">
      <w:pPr>
        <w:tabs>
          <w:tab w:val="left" w:pos="3765"/>
        </w:tabs>
        <w:rPr>
          <w:rFonts w:eastAsia="Lucida Sans Unicode"/>
          <w:sz w:val="16"/>
          <w:szCs w:val="16"/>
          <w:highlight w:val="yellow"/>
          <w:lang w:eastAsia="hi-IN" w:bidi="hi-IN"/>
        </w:rPr>
      </w:pPr>
    </w:p>
    <w:p w:rsidR="00736C70" w:rsidRDefault="00736C70" w:rsidP="004B1AA9">
      <w:pPr>
        <w:tabs>
          <w:tab w:val="left" w:pos="3765"/>
        </w:tabs>
        <w:rPr>
          <w:rFonts w:eastAsia="Lucida Sans Unicode"/>
          <w:sz w:val="16"/>
          <w:szCs w:val="16"/>
          <w:highlight w:val="yellow"/>
          <w:lang w:eastAsia="hi-IN" w:bidi="hi-IN"/>
        </w:rPr>
      </w:pPr>
    </w:p>
    <w:p w:rsidR="00736C70" w:rsidRDefault="00736C70" w:rsidP="004B1AA9">
      <w:pPr>
        <w:tabs>
          <w:tab w:val="left" w:pos="3765"/>
        </w:tabs>
        <w:rPr>
          <w:rFonts w:eastAsia="Lucida Sans Unicode"/>
          <w:sz w:val="16"/>
          <w:szCs w:val="16"/>
          <w:highlight w:val="yellow"/>
          <w:lang w:eastAsia="hi-IN" w:bidi="hi-IN"/>
        </w:rPr>
      </w:pPr>
    </w:p>
    <w:p w:rsidR="00736C70" w:rsidRDefault="00736C70" w:rsidP="004B1AA9">
      <w:pPr>
        <w:tabs>
          <w:tab w:val="left" w:pos="3765"/>
        </w:tabs>
        <w:rPr>
          <w:rFonts w:eastAsia="Lucida Sans Unicode"/>
          <w:sz w:val="16"/>
          <w:szCs w:val="16"/>
          <w:highlight w:val="yellow"/>
          <w:lang w:eastAsia="hi-IN" w:bidi="hi-IN"/>
        </w:rPr>
      </w:pPr>
    </w:p>
    <w:p w:rsidR="00736C70" w:rsidRDefault="00736C70" w:rsidP="004B1AA9">
      <w:pPr>
        <w:tabs>
          <w:tab w:val="left" w:pos="3765"/>
        </w:tabs>
        <w:rPr>
          <w:rFonts w:eastAsia="Lucida Sans Unicode"/>
          <w:sz w:val="16"/>
          <w:szCs w:val="16"/>
          <w:highlight w:val="yellow"/>
          <w:lang w:eastAsia="hi-IN" w:bidi="hi-IN"/>
        </w:rPr>
      </w:pPr>
    </w:p>
    <w:p w:rsidR="00736C70" w:rsidRDefault="00736C70" w:rsidP="004B1AA9">
      <w:pPr>
        <w:tabs>
          <w:tab w:val="left" w:pos="3765"/>
        </w:tabs>
        <w:rPr>
          <w:rFonts w:eastAsia="Lucida Sans Unicode"/>
          <w:sz w:val="16"/>
          <w:szCs w:val="16"/>
          <w:highlight w:val="yellow"/>
          <w:lang w:eastAsia="hi-IN" w:bidi="hi-IN"/>
        </w:rPr>
      </w:pPr>
    </w:p>
    <w:p w:rsidR="00736C70" w:rsidRDefault="00736C70" w:rsidP="004B1AA9">
      <w:pPr>
        <w:tabs>
          <w:tab w:val="left" w:pos="3765"/>
        </w:tabs>
        <w:rPr>
          <w:rFonts w:eastAsia="Lucida Sans Unicode"/>
          <w:sz w:val="16"/>
          <w:szCs w:val="16"/>
          <w:highlight w:val="yellow"/>
          <w:lang w:eastAsia="hi-IN" w:bidi="hi-IN"/>
        </w:rPr>
      </w:pPr>
    </w:p>
    <w:p w:rsidR="00736C70" w:rsidRDefault="00736C70" w:rsidP="004B1AA9">
      <w:pPr>
        <w:tabs>
          <w:tab w:val="left" w:pos="3765"/>
        </w:tabs>
        <w:rPr>
          <w:rFonts w:eastAsia="Lucida Sans Unicode"/>
          <w:sz w:val="16"/>
          <w:szCs w:val="16"/>
          <w:highlight w:val="yellow"/>
          <w:lang w:eastAsia="hi-IN" w:bidi="hi-IN"/>
        </w:rPr>
      </w:pPr>
    </w:p>
    <w:p w:rsidR="00736C70" w:rsidRDefault="00736C70" w:rsidP="004B1AA9">
      <w:pPr>
        <w:tabs>
          <w:tab w:val="left" w:pos="3765"/>
        </w:tabs>
        <w:rPr>
          <w:rFonts w:eastAsia="Lucida Sans Unicode"/>
          <w:sz w:val="16"/>
          <w:szCs w:val="16"/>
          <w:highlight w:val="yellow"/>
          <w:lang w:eastAsia="hi-IN" w:bidi="hi-IN"/>
        </w:rPr>
      </w:pPr>
    </w:p>
    <w:p w:rsidR="00736C70" w:rsidRDefault="00736C70" w:rsidP="004B1AA9">
      <w:pPr>
        <w:tabs>
          <w:tab w:val="left" w:pos="3765"/>
        </w:tabs>
        <w:rPr>
          <w:rFonts w:eastAsia="Lucida Sans Unicode"/>
          <w:sz w:val="16"/>
          <w:szCs w:val="16"/>
          <w:highlight w:val="yellow"/>
          <w:lang w:eastAsia="hi-IN" w:bidi="hi-IN"/>
        </w:rPr>
      </w:pPr>
    </w:p>
    <w:p w:rsidR="00736C70" w:rsidRDefault="00736C70" w:rsidP="004B1AA9">
      <w:pPr>
        <w:tabs>
          <w:tab w:val="left" w:pos="3765"/>
        </w:tabs>
        <w:rPr>
          <w:rFonts w:eastAsia="Lucida Sans Unicode"/>
          <w:sz w:val="16"/>
          <w:szCs w:val="16"/>
          <w:highlight w:val="yellow"/>
          <w:lang w:eastAsia="hi-IN" w:bidi="hi-IN"/>
        </w:rPr>
      </w:pPr>
    </w:p>
    <w:p w:rsidR="00736C70" w:rsidRDefault="00736C70" w:rsidP="004B1AA9">
      <w:pPr>
        <w:tabs>
          <w:tab w:val="left" w:pos="3765"/>
        </w:tabs>
        <w:rPr>
          <w:rFonts w:eastAsia="Lucida Sans Unicode"/>
          <w:sz w:val="16"/>
          <w:szCs w:val="16"/>
          <w:highlight w:val="yellow"/>
          <w:lang w:eastAsia="hi-IN" w:bidi="hi-IN"/>
        </w:rPr>
      </w:pPr>
    </w:p>
    <w:p w:rsidR="00736C70" w:rsidRDefault="00736C70" w:rsidP="004B1AA9">
      <w:pPr>
        <w:tabs>
          <w:tab w:val="left" w:pos="3765"/>
        </w:tabs>
        <w:rPr>
          <w:rFonts w:eastAsia="Lucida Sans Unicode"/>
          <w:sz w:val="16"/>
          <w:szCs w:val="16"/>
          <w:highlight w:val="yellow"/>
          <w:lang w:eastAsia="hi-IN" w:bidi="hi-IN"/>
        </w:rPr>
      </w:pPr>
    </w:p>
    <w:p w:rsidR="00736C70" w:rsidRDefault="00736C70" w:rsidP="004B1AA9">
      <w:pPr>
        <w:tabs>
          <w:tab w:val="left" w:pos="3765"/>
        </w:tabs>
        <w:rPr>
          <w:rFonts w:eastAsia="Lucida Sans Unicode"/>
          <w:sz w:val="16"/>
          <w:szCs w:val="16"/>
          <w:highlight w:val="yellow"/>
          <w:lang w:eastAsia="hi-IN" w:bidi="hi-IN"/>
        </w:rPr>
      </w:pPr>
    </w:p>
    <w:p w:rsidR="00736C70" w:rsidRDefault="00736C70" w:rsidP="004B1AA9">
      <w:pPr>
        <w:tabs>
          <w:tab w:val="left" w:pos="3765"/>
        </w:tabs>
        <w:rPr>
          <w:rFonts w:eastAsia="Lucida Sans Unicode"/>
          <w:sz w:val="16"/>
          <w:szCs w:val="16"/>
          <w:highlight w:val="yellow"/>
          <w:lang w:eastAsia="hi-IN" w:bidi="hi-IN"/>
        </w:rPr>
      </w:pPr>
    </w:p>
    <w:p w:rsidR="00736C70" w:rsidRDefault="00736C70" w:rsidP="004B1AA9">
      <w:pPr>
        <w:tabs>
          <w:tab w:val="left" w:pos="3765"/>
        </w:tabs>
        <w:rPr>
          <w:rFonts w:eastAsia="Lucida Sans Unicode"/>
          <w:sz w:val="16"/>
          <w:szCs w:val="16"/>
          <w:highlight w:val="yellow"/>
          <w:lang w:eastAsia="hi-IN" w:bidi="hi-IN"/>
        </w:rPr>
      </w:pPr>
    </w:p>
    <w:p w:rsidR="00736C70" w:rsidRDefault="00736C70" w:rsidP="004B1AA9">
      <w:pPr>
        <w:tabs>
          <w:tab w:val="left" w:pos="3765"/>
        </w:tabs>
        <w:rPr>
          <w:rFonts w:eastAsia="Lucida Sans Unicode"/>
          <w:sz w:val="16"/>
          <w:szCs w:val="16"/>
          <w:highlight w:val="yellow"/>
          <w:lang w:eastAsia="hi-IN" w:bidi="hi-IN"/>
        </w:rPr>
      </w:pPr>
    </w:p>
    <w:p w:rsidR="00736C70" w:rsidRDefault="00736C70" w:rsidP="004B1AA9">
      <w:pPr>
        <w:tabs>
          <w:tab w:val="left" w:pos="3765"/>
        </w:tabs>
        <w:rPr>
          <w:rFonts w:eastAsia="Lucida Sans Unicode"/>
          <w:sz w:val="16"/>
          <w:szCs w:val="16"/>
          <w:highlight w:val="yellow"/>
          <w:lang w:eastAsia="hi-IN" w:bidi="hi-IN"/>
        </w:rPr>
      </w:pPr>
    </w:p>
    <w:p w:rsidR="00736C70" w:rsidRDefault="00736C70" w:rsidP="004B1AA9">
      <w:pPr>
        <w:tabs>
          <w:tab w:val="left" w:pos="3765"/>
        </w:tabs>
        <w:rPr>
          <w:rFonts w:eastAsia="Lucida Sans Unicode"/>
          <w:sz w:val="16"/>
          <w:szCs w:val="16"/>
          <w:highlight w:val="yellow"/>
          <w:lang w:eastAsia="hi-IN" w:bidi="hi-IN"/>
        </w:rPr>
      </w:pPr>
    </w:p>
    <w:p w:rsidR="00736C70" w:rsidRDefault="00736C70" w:rsidP="004B1AA9">
      <w:pPr>
        <w:tabs>
          <w:tab w:val="left" w:pos="3765"/>
        </w:tabs>
        <w:rPr>
          <w:rFonts w:eastAsia="Lucida Sans Unicode"/>
          <w:sz w:val="16"/>
          <w:szCs w:val="16"/>
          <w:highlight w:val="yellow"/>
          <w:lang w:eastAsia="hi-IN" w:bidi="hi-IN"/>
        </w:rPr>
      </w:pPr>
    </w:p>
    <w:p w:rsidR="00736C70" w:rsidRPr="00736C70" w:rsidRDefault="00736C70" w:rsidP="004B1AA9">
      <w:pPr>
        <w:tabs>
          <w:tab w:val="left" w:pos="3765"/>
        </w:tabs>
        <w:rPr>
          <w:rFonts w:eastAsia="Lucida Sans Unicode"/>
          <w:sz w:val="16"/>
          <w:szCs w:val="16"/>
          <w:lang w:eastAsia="hi-IN" w:bidi="hi-IN"/>
        </w:rPr>
      </w:pPr>
    </w:p>
    <w:p w:rsidR="00736C70" w:rsidRPr="00736C70" w:rsidRDefault="00736C70" w:rsidP="004B1AA9">
      <w:pPr>
        <w:tabs>
          <w:tab w:val="left" w:pos="3765"/>
        </w:tabs>
        <w:rPr>
          <w:rFonts w:eastAsia="Lucida Sans Unicode"/>
          <w:sz w:val="16"/>
          <w:szCs w:val="16"/>
          <w:lang w:eastAsia="hi-IN" w:bidi="hi-IN"/>
        </w:rPr>
      </w:pPr>
    </w:p>
    <w:p w:rsidR="00736C70" w:rsidRPr="00736C70" w:rsidRDefault="00736C70" w:rsidP="004B1AA9">
      <w:pPr>
        <w:tabs>
          <w:tab w:val="left" w:pos="3765"/>
        </w:tabs>
        <w:rPr>
          <w:rFonts w:eastAsia="Lucida Sans Unicode"/>
          <w:sz w:val="16"/>
          <w:szCs w:val="16"/>
          <w:lang w:eastAsia="hi-IN" w:bidi="hi-IN"/>
        </w:rPr>
      </w:pPr>
    </w:p>
    <w:p w:rsidR="00736C70" w:rsidRPr="00736C70" w:rsidRDefault="00736C70" w:rsidP="004B1AA9">
      <w:pPr>
        <w:tabs>
          <w:tab w:val="left" w:pos="3765"/>
        </w:tabs>
        <w:rPr>
          <w:rFonts w:eastAsia="Lucida Sans Unicode"/>
          <w:sz w:val="20"/>
          <w:szCs w:val="20"/>
          <w:lang w:eastAsia="hi-IN" w:bidi="hi-IN"/>
        </w:rPr>
      </w:pPr>
    </w:p>
    <w:p w:rsidR="00736C70" w:rsidRPr="00736C70" w:rsidRDefault="00736C70" w:rsidP="004B1AA9">
      <w:pPr>
        <w:tabs>
          <w:tab w:val="left" w:pos="3765"/>
        </w:tabs>
        <w:rPr>
          <w:rFonts w:eastAsia="Lucida Sans Unicode"/>
          <w:sz w:val="20"/>
          <w:szCs w:val="20"/>
          <w:lang w:eastAsia="hi-IN" w:bidi="hi-IN"/>
        </w:rPr>
      </w:pPr>
    </w:p>
    <w:p w:rsidR="00FC3883" w:rsidRPr="00736C70" w:rsidRDefault="00F9502D" w:rsidP="004B1AA9">
      <w:pPr>
        <w:tabs>
          <w:tab w:val="left" w:pos="3765"/>
        </w:tabs>
        <w:rPr>
          <w:rFonts w:eastAsia="Lucida Sans Unicode"/>
          <w:sz w:val="20"/>
          <w:szCs w:val="20"/>
          <w:lang w:eastAsia="hi-IN" w:bidi="hi-IN"/>
        </w:rPr>
      </w:pPr>
      <w:r w:rsidRPr="00736C70">
        <w:rPr>
          <w:rFonts w:eastAsia="Lucida Sans Unicode"/>
          <w:sz w:val="20"/>
          <w:szCs w:val="20"/>
          <w:lang w:eastAsia="hi-IN" w:bidi="hi-IN"/>
        </w:rPr>
        <w:t xml:space="preserve">Сацук Ольга Ивановна, </w:t>
      </w:r>
      <w:r w:rsidR="00722476" w:rsidRPr="00736C70">
        <w:rPr>
          <w:rFonts w:eastAsia="Lucida Sans Unicode"/>
          <w:sz w:val="20"/>
          <w:szCs w:val="20"/>
          <w:lang w:eastAsia="hi-IN" w:bidi="hi-IN"/>
        </w:rPr>
        <w:t>213-00-03</w:t>
      </w:r>
    </w:p>
    <w:p w:rsidR="00F9502D" w:rsidRDefault="00F9502D" w:rsidP="004B1AA9">
      <w:pPr>
        <w:tabs>
          <w:tab w:val="left" w:pos="3765"/>
        </w:tabs>
        <w:rPr>
          <w:rFonts w:eastAsia="Lucida Sans Unicode"/>
          <w:sz w:val="16"/>
          <w:szCs w:val="16"/>
          <w:lang w:eastAsia="hi-IN" w:bidi="hi-IN"/>
        </w:rPr>
      </w:pPr>
    </w:p>
    <w:p w:rsidR="002C65D8" w:rsidRDefault="002C65D8" w:rsidP="004B1AA9">
      <w:pPr>
        <w:tabs>
          <w:tab w:val="left" w:pos="3765"/>
        </w:tabs>
        <w:jc w:val="center"/>
        <w:rPr>
          <w:rFonts w:eastAsia="Lucida Sans Unicode"/>
          <w:lang w:eastAsia="hi-IN" w:bidi="hi-IN"/>
        </w:rPr>
        <w:sectPr w:rsidR="002C65D8" w:rsidSect="00D474C1">
          <w:pgSz w:w="11906" w:h="16838"/>
          <w:pgMar w:top="737" w:right="737" w:bottom="737" w:left="1531" w:header="708" w:footer="708" w:gutter="0"/>
          <w:cols w:space="708"/>
          <w:docGrid w:linePitch="360"/>
        </w:sectPr>
      </w:pPr>
    </w:p>
    <w:p w:rsidR="002C65D8" w:rsidRDefault="002C65D8" w:rsidP="004B1AA9">
      <w:pPr>
        <w:tabs>
          <w:tab w:val="left" w:pos="3765"/>
        </w:tabs>
        <w:jc w:val="right"/>
      </w:pPr>
      <w:r>
        <w:lastRenderedPageBreak/>
        <w:t>Приложение 1</w:t>
      </w:r>
    </w:p>
    <w:p w:rsidR="002C65D8" w:rsidRDefault="002C65D8" w:rsidP="004B1AA9">
      <w:pPr>
        <w:tabs>
          <w:tab w:val="left" w:pos="3765"/>
        </w:tabs>
        <w:jc w:val="center"/>
      </w:pPr>
    </w:p>
    <w:p w:rsidR="002C65D8" w:rsidRDefault="002C65D8" w:rsidP="004B1AA9">
      <w:pPr>
        <w:tabs>
          <w:tab w:val="left" w:pos="3765"/>
        </w:tabs>
        <w:jc w:val="center"/>
      </w:pPr>
    </w:p>
    <w:p w:rsidR="00F9502D" w:rsidRDefault="00736C70" w:rsidP="004B1AA9">
      <w:pPr>
        <w:tabs>
          <w:tab w:val="left" w:pos="3765"/>
        </w:tabs>
        <w:jc w:val="center"/>
        <w:rPr>
          <w:rFonts w:eastAsia="Lucida Sans Unicode"/>
          <w:sz w:val="16"/>
          <w:szCs w:val="16"/>
          <w:lang w:eastAsia="hi-IN" w:bidi="hi-IN"/>
        </w:rPr>
      </w:pPr>
      <w:r>
        <w:t>Заявка на муниципальный этап П</w:t>
      </w:r>
      <w:r w:rsidR="00DD03BD">
        <w:t>едагогического марафона</w:t>
      </w:r>
    </w:p>
    <w:p w:rsidR="00F9502D" w:rsidRDefault="00F9502D" w:rsidP="004B1AA9">
      <w:pPr>
        <w:tabs>
          <w:tab w:val="left" w:pos="3765"/>
        </w:tabs>
        <w:rPr>
          <w:rFonts w:eastAsia="Lucida Sans Unicode"/>
          <w:sz w:val="16"/>
          <w:szCs w:val="16"/>
          <w:lang w:eastAsia="hi-IN" w:bidi="hi-IN"/>
        </w:rPr>
      </w:pPr>
    </w:p>
    <w:tbl>
      <w:tblPr>
        <w:tblStyle w:val="aa"/>
        <w:tblW w:w="989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075"/>
        <w:gridCol w:w="4819"/>
      </w:tblGrid>
      <w:tr w:rsidR="00736C70" w:rsidRPr="00FE3CF3" w:rsidTr="00E650AD">
        <w:tc>
          <w:tcPr>
            <w:tcW w:w="9894" w:type="dxa"/>
            <w:gridSpan w:val="2"/>
          </w:tcPr>
          <w:p w:rsidR="00736C70" w:rsidRPr="00FE3CF3" w:rsidRDefault="00736C70" w:rsidP="00FE3CF3">
            <w:pPr>
              <w:suppressAutoHyphens w:val="0"/>
              <w:rPr>
                <w:b/>
                <w:lang w:eastAsia="ru-RU"/>
              </w:rPr>
            </w:pPr>
            <w:r w:rsidRPr="00FE3CF3">
              <w:rPr>
                <w:b/>
                <w:color w:val="000000"/>
                <w:lang w:eastAsia="ru-RU"/>
              </w:rPr>
              <w:t xml:space="preserve">Информация о </w:t>
            </w:r>
            <w:r w:rsidR="00FE3CF3" w:rsidRPr="00FE3CF3">
              <w:rPr>
                <w:b/>
                <w:color w:val="000000"/>
                <w:lang w:eastAsia="ru-RU"/>
              </w:rPr>
              <w:t>составе команды</w:t>
            </w:r>
            <w:r w:rsidR="00FE3CF3">
              <w:rPr>
                <w:b/>
                <w:color w:val="000000"/>
                <w:lang w:eastAsia="ru-RU"/>
              </w:rPr>
              <w:t xml:space="preserve"> </w:t>
            </w:r>
          </w:p>
        </w:tc>
      </w:tr>
      <w:tr w:rsidR="00736C70" w:rsidRPr="00FE3CF3" w:rsidTr="00FE3CF3">
        <w:tc>
          <w:tcPr>
            <w:tcW w:w="5075" w:type="dxa"/>
          </w:tcPr>
          <w:p w:rsidR="00736C70" w:rsidRPr="00FE3CF3" w:rsidRDefault="00736C70" w:rsidP="00736C70">
            <w:pPr>
              <w:shd w:val="clear" w:color="auto" w:fill="FFFFFF"/>
              <w:suppressAutoHyphens w:val="0"/>
              <w:jc w:val="both"/>
              <w:rPr>
                <w:color w:val="000000"/>
                <w:lang w:eastAsia="ru-RU"/>
              </w:rPr>
            </w:pPr>
            <w:r w:rsidRPr="00FE3CF3">
              <w:rPr>
                <w:color w:val="000000"/>
                <w:lang w:eastAsia="ru-RU"/>
              </w:rPr>
              <w:t xml:space="preserve">Наименование муниципального образовательного учреждения </w:t>
            </w:r>
            <w:r w:rsidRPr="00FE3CF3">
              <w:rPr>
                <w:i/>
                <w:color w:val="000000"/>
                <w:lang w:eastAsia="ru-RU"/>
              </w:rPr>
              <w:t>(укажите полностью)</w:t>
            </w:r>
          </w:p>
        </w:tc>
        <w:tc>
          <w:tcPr>
            <w:tcW w:w="4819" w:type="dxa"/>
          </w:tcPr>
          <w:p w:rsidR="00736C70" w:rsidRPr="00FE3CF3" w:rsidRDefault="00736C70" w:rsidP="004B1AA9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736C70" w:rsidRPr="00FE3CF3" w:rsidTr="00FE3CF3">
        <w:tc>
          <w:tcPr>
            <w:tcW w:w="5075" w:type="dxa"/>
          </w:tcPr>
          <w:p w:rsidR="00736C70" w:rsidRPr="00FE3CF3" w:rsidRDefault="00736C70" w:rsidP="00736C70">
            <w:pPr>
              <w:shd w:val="clear" w:color="auto" w:fill="FFFFFF"/>
              <w:suppressAutoHyphens w:val="0"/>
              <w:jc w:val="both"/>
              <w:rPr>
                <w:color w:val="000000"/>
                <w:lang w:eastAsia="ru-RU"/>
              </w:rPr>
            </w:pPr>
            <w:r w:rsidRPr="00FE3CF3">
              <w:rPr>
                <w:color w:val="000000"/>
                <w:lang w:eastAsia="ru-RU"/>
              </w:rPr>
              <w:t>ФИО, должность автора/ов команды педагогической практики</w:t>
            </w:r>
          </w:p>
        </w:tc>
        <w:tc>
          <w:tcPr>
            <w:tcW w:w="4819" w:type="dxa"/>
          </w:tcPr>
          <w:p w:rsidR="00736C70" w:rsidRPr="00FE3CF3" w:rsidRDefault="00736C70" w:rsidP="004B1AA9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736C70" w:rsidRPr="00FE3CF3" w:rsidTr="00FE3CF3">
        <w:tc>
          <w:tcPr>
            <w:tcW w:w="5075" w:type="dxa"/>
          </w:tcPr>
          <w:p w:rsidR="00736C70" w:rsidRPr="00FE3CF3" w:rsidRDefault="00736C70" w:rsidP="00736C70">
            <w:pPr>
              <w:shd w:val="clear" w:color="auto" w:fill="FFFFFF"/>
              <w:suppressAutoHyphens w:val="0"/>
              <w:jc w:val="both"/>
              <w:rPr>
                <w:color w:val="000000"/>
                <w:lang w:eastAsia="ru-RU"/>
              </w:rPr>
            </w:pPr>
            <w:r w:rsidRPr="00FE3CF3">
              <w:rPr>
                <w:color w:val="000000"/>
                <w:lang w:eastAsia="ru-RU"/>
              </w:rPr>
              <w:t>ФИО ответственного лица от муниципального образовательного учреждения</w:t>
            </w:r>
          </w:p>
        </w:tc>
        <w:tc>
          <w:tcPr>
            <w:tcW w:w="4819" w:type="dxa"/>
          </w:tcPr>
          <w:p w:rsidR="00736C70" w:rsidRPr="00FE3CF3" w:rsidRDefault="00736C70" w:rsidP="004B1AA9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736C70" w:rsidRPr="00FE3CF3" w:rsidTr="00FE3CF3">
        <w:tc>
          <w:tcPr>
            <w:tcW w:w="5075" w:type="dxa"/>
          </w:tcPr>
          <w:p w:rsidR="00736C70" w:rsidRPr="00FE3CF3" w:rsidRDefault="00736C70" w:rsidP="00FE3CF3">
            <w:pPr>
              <w:shd w:val="clear" w:color="auto" w:fill="FFFFFF"/>
              <w:suppressAutoHyphens w:val="0"/>
              <w:jc w:val="both"/>
              <w:rPr>
                <w:color w:val="000000"/>
                <w:lang w:eastAsia="ru-RU"/>
              </w:rPr>
            </w:pPr>
            <w:r w:rsidRPr="00FE3CF3">
              <w:rPr>
                <w:color w:val="000000"/>
                <w:lang w:eastAsia="ru-RU"/>
              </w:rPr>
              <w:t>Сотовый телефон ответственного лица от муниципального образовательного учреждения</w:t>
            </w:r>
          </w:p>
        </w:tc>
        <w:tc>
          <w:tcPr>
            <w:tcW w:w="4819" w:type="dxa"/>
          </w:tcPr>
          <w:p w:rsidR="00736C70" w:rsidRPr="00FE3CF3" w:rsidRDefault="00736C70" w:rsidP="004B1AA9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736C70" w:rsidRPr="00FE3CF3" w:rsidTr="00FE3CF3">
        <w:tc>
          <w:tcPr>
            <w:tcW w:w="5075" w:type="dxa"/>
          </w:tcPr>
          <w:p w:rsidR="00736C70" w:rsidRPr="00FE3CF3" w:rsidRDefault="00736C70" w:rsidP="00736C70">
            <w:pPr>
              <w:shd w:val="clear" w:color="auto" w:fill="FFFFFF"/>
              <w:suppressAutoHyphens w:val="0"/>
              <w:jc w:val="both"/>
              <w:rPr>
                <w:color w:val="000000"/>
                <w:lang w:eastAsia="ru-RU"/>
              </w:rPr>
            </w:pPr>
            <w:r w:rsidRPr="00FE3CF3">
              <w:rPr>
                <w:color w:val="000000"/>
                <w:lang w:eastAsia="ru-RU"/>
              </w:rPr>
              <w:t>Электронный адрес (</w:t>
            </w:r>
            <w:r w:rsidRPr="00FE3CF3">
              <w:rPr>
                <w:color w:val="000000"/>
                <w:lang w:val="en-US" w:eastAsia="ru-RU"/>
              </w:rPr>
              <w:t>E</w:t>
            </w:r>
            <w:r w:rsidRPr="00FE3CF3">
              <w:rPr>
                <w:color w:val="000000"/>
                <w:lang w:eastAsia="ru-RU"/>
              </w:rPr>
              <w:t>-</w:t>
            </w:r>
            <w:r w:rsidRPr="00FE3CF3">
              <w:rPr>
                <w:color w:val="000000"/>
                <w:lang w:val="en-US" w:eastAsia="ru-RU"/>
              </w:rPr>
              <w:t>mail</w:t>
            </w:r>
            <w:r w:rsidRPr="00FE3CF3">
              <w:rPr>
                <w:color w:val="000000"/>
                <w:lang w:eastAsia="ru-RU"/>
              </w:rPr>
              <w:t>) ответственного лица от муниципального образовательного учреждения</w:t>
            </w:r>
          </w:p>
        </w:tc>
        <w:tc>
          <w:tcPr>
            <w:tcW w:w="4819" w:type="dxa"/>
          </w:tcPr>
          <w:p w:rsidR="00736C70" w:rsidRPr="00FE3CF3" w:rsidRDefault="00736C70" w:rsidP="004B1AA9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736C70" w:rsidRPr="00FE3CF3" w:rsidTr="00A93179">
        <w:tc>
          <w:tcPr>
            <w:tcW w:w="9894" w:type="dxa"/>
            <w:gridSpan w:val="2"/>
          </w:tcPr>
          <w:p w:rsidR="00736C70" w:rsidRPr="00FE3CF3" w:rsidRDefault="00736C70" w:rsidP="00736C70">
            <w:pPr>
              <w:suppressAutoHyphens w:val="0"/>
              <w:rPr>
                <w:b/>
                <w:lang w:eastAsia="ru-RU"/>
              </w:rPr>
            </w:pPr>
            <w:r w:rsidRPr="00FE3CF3">
              <w:rPr>
                <w:b/>
                <w:lang w:eastAsia="ru-RU"/>
              </w:rPr>
              <w:t>Информация о педагогической практике</w:t>
            </w:r>
            <w:r w:rsidR="00FE3CF3">
              <w:rPr>
                <w:b/>
                <w:lang w:eastAsia="ru-RU"/>
              </w:rPr>
              <w:t xml:space="preserve"> </w:t>
            </w:r>
          </w:p>
        </w:tc>
      </w:tr>
      <w:tr w:rsidR="00736C70" w:rsidRPr="00FE3CF3" w:rsidTr="00FE3CF3">
        <w:tc>
          <w:tcPr>
            <w:tcW w:w="5075" w:type="dxa"/>
          </w:tcPr>
          <w:p w:rsidR="00736C70" w:rsidRPr="00FE3CF3" w:rsidRDefault="00736C70" w:rsidP="00184D94">
            <w:pPr>
              <w:suppressAutoHyphens w:val="0"/>
              <w:rPr>
                <w:lang w:eastAsia="ru-RU"/>
              </w:rPr>
            </w:pPr>
            <w:r w:rsidRPr="00FE3CF3">
              <w:rPr>
                <w:lang w:eastAsia="ru-RU"/>
              </w:rPr>
              <w:t>Название педагогической практики:</w:t>
            </w:r>
          </w:p>
        </w:tc>
        <w:tc>
          <w:tcPr>
            <w:tcW w:w="4819" w:type="dxa"/>
          </w:tcPr>
          <w:p w:rsidR="00736C70" w:rsidRPr="00FE3CF3" w:rsidRDefault="00736C70" w:rsidP="004B1AA9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736C70" w:rsidRPr="00FE3CF3" w:rsidTr="00FE3CF3">
        <w:tc>
          <w:tcPr>
            <w:tcW w:w="5075" w:type="dxa"/>
            <w:tcBorders>
              <w:bottom w:val="single" w:sz="4" w:space="0" w:color="auto"/>
            </w:tcBorders>
          </w:tcPr>
          <w:p w:rsidR="00736C70" w:rsidRPr="00FE3CF3" w:rsidRDefault="00736C70" w:rsidP="00E52E5E">
            <w:pPr>
              <w:suppressAutoHyphens w:val="0"/>
              <w:rPr>
                <w:lang w:eastAsia="ru-RU"/>
              </w:rPr>
            </w:pPr>
            <w:r w:rsidRPr="00FE3CF3">
              <w:rPr>
                <w:lang w:eastAsia="ru-RU"/>
              </w:rPr>
              <w:t>Направление педагогической практики:</w:t>
            </w:r>
          </w:p>
        </w:tc>
        <w:tc>
          <w:tcPr>
            <w:tcW w:w="4819" w:type="dxa"/>
          </w:tcPr>
          <w:p w:rsidR="00736C70" w:rsidRPr="00FE3CF3" w:rsidRDefault="00736C70" w:rsidP="004B1AA9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FE3CF3" w:rsidRPr="00FE3CF3" w:rsidTr="00FE3CF3">
        <w:tc>
          <w:tcPr>
            <w:tcW w:w="5075" w:type="dxa"/>
            <w:tcBorders>
              <w:bottom w:val="nil"/>
            </w:tcBorders>
          </w:tcPr>
          <w:p w:rsidR="00FE3CF3" w:rsidRPr="00FE3CF3" w:rsidRDefault="00FE3CF3" w:rsidP="00E52E5E">
            <w:pPr>
              <w:suppressAutoHyphens w:val="0"/>
              <w:rPr>
                <w:lang w:eastAsia="ru-RU"/>
              </w:rPr>
            </w:pPr>
            <w:r w:rsidRPr="00FE3CF3">
              <w:rPr>
                <w:lang w:eastAsia="ru-RU"/>
              </w:rPr>
              <w:t>Представленность педагогической практики, имеющей результаты обучающихся</w:t>
            </w:r>
            <w:r>
              <w:rPr>
                <w:lang w:eastAsia="ru-RU"/>
              </w:rPr>
              <w:t xml:space="preserve"> </w:t>
            </w:r>
            <w:r w:rsidRPr="00FE3CF3">
              <w:rPr>
                <w:i/>
                <w:lang w:eastAsia="ru-RU"/>
              </w:rPr>
              <w:t>(выбрать из нижеуказанных</w:t>
            </w:r>
            <w:r>
              <w:rPr>
                <w:lang w:eastAsia="ru-RU"/>
              </w:rPr>
              <w:t>)</w:t>
            </w:r>
            <w:r w:rsidRPr="00FE3CF3">
              <w:rPr>
                <w:lang w:eastAsia="ru-RU"/>
              </w:rPr>
              <w:t>:</w:t>
            </w:r>
          </w:p>
        </w:tc>
        <w:tc>
          <w:tcPr>
            <w:tcW w:w="4819" w:type="dxa"/>
          </w:tcPr>
          <w:p w:rsidR="00FE3CF3" w:rsidRPr="00FE3CF3" w:rsidRDefault="00FE3CF3" w:rsidP="00FE3CF3">
            <w:pPr>
              <w:suppressAutoHyphens w:val="0"/>
              <w:rPr>
                <w:b/>
                <w:lang w:eastAsia="ru-RU"/>
              </w:rPr>
            </w:pPr>
          </w:p>
        </w:tc>
      </w:tr>
      <w:tr w:rsidR="00FE3CF3" w:rsidRPr="00FE3CF3" w:rsidTr="00FE3CF3">
        <w:tc>
          <w:tcPr>
            <w:tcW w:w="5075" w:type="dxa"/>
            <w:tcBorders>
              <w:top w:val="nil"/>
              <w:bottom w:val="nil"/>
            </w:tcBorders>
          </w:tcPr>
          <w:p w:rsidR="00FE3CF3" w:rsidRPr="00FE3CF3" w:rsidRDefault="00FE3CF3" w:rsidP="00FE3CF3">
            <w:pPr>
              <w:suppressAutoHyphens w:val="0"/>
              <w:rPr>
                <w:lang w:eastAsia="ru-RU"/>
              </w:rPr>
            </w:pPr>
            <w:r w:rsidRPr="00FE3CF3">
              <w:rPr>
                <w:lang w:eastAsia="ru-RU"/>
              </w:rPr>
              <w:t>- региональный атлас образовательных практик</w:t>
            </w:r>
          </w:p>
        </w:tc>
        <w:tc>
          <w:tcPr>
            <w:tcW w:w="4819" w:type="dxa"/>
          </w:tcPr>
          <w:p w:rsidR="00FE3CF3" w:rsidRPr="00FE3CF3" w:rsidRDefault="00FE3CF3" w:rsidP="004B1AA9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736C70" w:rsidRPr="00FE3CF3" w:rsidTr="00FE3CF3">
        <w:tc>
          <w:tcPr>
            <w:tcW w:w="5075" w:type="dxa"/>
            <w:tcBorders>
              <w:top w:val="nil"/>
              <w:bottom w:val="nil"/>
            </w:tcBorders>
          </w:tcPr>
          <w:p w:rsidR="00736C70" w:rsidRPr="00FE3CF3" w:rsidRDefault="00FE3CF3" w:rsidP="004B1AA9">
            <w:pPr>
              <w:suppressAutoHyphens w:val="0"/>
              <w:rPr>
                <w:lang w:eastAsia="ru-RU"/>
              </w:rPr>
            </w:pPr>
            <w:r w:rsidRPr="00FE3CF3">
              <w:rPr>
                <w:lang w:eastAsia="ru-RU"/>
              </w:rPr>
              <w:t>- региональная/федеральная инновационная площадка/городская базовая площадка</w:t>
            </w:r>
          </w:p>
        </w:tc>
        <w:tc>
          <w:tcPr>
            <w:tcW w:w="4819" w:type="dxa"/>
          </w:tcPr>
          <w:p w:rsidR="00736C70" w:rsidRPr="00FE3CF3" w:rsidRDefault="00736C70" w:rsidP="004B1AA9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FE3CF3" w:rsidRPr="00FE3CF3" w:rsidTr="00FE3CF3">
        <w:tc>
          <w:tcPr>
            <w:tcW w:w="5075" w:type="dxa"/>
            <w:tcBorders>
              <w:top w:val="nil"/>
              <w:bottom w:val="nil"/>
            </w:tcBorders>
          </w:tcPr>
          <w:p w:rsidR="00FE3CF3" w:rsidRPr="00FE3CF3" w:rsidRDefault="00FE3CF3" w:rsidP="00FE3CF3">
            <w:pPr>
              <w:suppressAutoHyphens w:val="0"/>
              <w:rPr>
                <w:lang w:eastAsia="ru-RU"/>
              </w:rPr>
            </w:pPr>
            <w:r w:rsidRPr="00FE3CF3">
              <w:rPr>
                <w:lang w:eastAsia="ru-RU"/>
              </w:rPr>
              <w:t>- профессиональные конкурсы (муниципального, регионального и федерального уровней)</w:t>
            </w:r>
          </w:p>
        </w:tc>
        <w:tc>
          <w:tcPr>
            <w:tcW w:w="4819" w:type="dxa"/>
          </w:tcPr>
          <w:p w:rsidR="00FE3CF3" w:rsidRPr="00FE3CF3" w:rsidRDefault="00FE3CF3" w:rsidP="004B1AA9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FE3CF3" w:rsidRPr="00FE3CF3" w:rsidTr="00FE3CF3">
        <w:tc>
          <w:tcPr>
            <w:tcW w:w="5075" w:type="dxa"/>
            <w:tcBorders>
              <w:top w:val="nil"/>
              <w:bottom w:val="nil"/>
            </w:tcBorders>
          </w:tcPr>
          <w:p w:rsidR="00FE3CF3" w:rsidRPr="00FE3CF3" w:rsidRDefault="00FE3CF3" w:rsidP="004B1AA9">
            <w:pPr>
              <w:suppressAutoHyphens w:val="0"/>
              <w:rPr>
                <w:lang w:eastAsia="ru-RU"/>
              </w:rPr>
            </w:pPr>
            <w:r w:rsidRPr="00FE3CF3">
              <w:rPr>
                <w:lang w:eastAsia="ru-RU"/>
              </w:rPr>
              <w:t>- конференции</w:t>
            </w:r>
          </w:p>
        </w:tc>
        <w:tc>
          <w:tcPr>
            <w:tcW w:w="4819" w:type="dxa"/>
          </w:tcPr>
          <w:p w:rsidR="00FE3CF3" w:rsidRPr="00FE3CF3" w:rsidRDefault="00FE3CF3" w:rsidP="004B1AA9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FE3CF3" w:rsidRPr="00FE3CF3" w:rsidTr="00FE3CF3">
        <w:tc>
          <w:tcPr>
            <w:tcW w:w="5075" w:type="dxa"/>
            <w:tcBorders>
              <w:top w:val="nil"/>
            </w:tcBorders>
          </w:tcPr>
          <w:p w:rsidR="00FE3CF3" w:rsidRPr="00FE3CF3" w:rsidRDefault="00FE3CF3" w:rsidP="004B1AA9">
            <w:pPr>
              <w:suppressAutoHyphens w:val="0"/>
              <w:rPr>
                <w:lang w:eastAsia="ru-RU"/>
              </w:rPr>
            </w:pPr>
            <w:r w:rsidRPr="00FE3CF3">
              <w:rPr>
                <w:lang w:eastAsia="ru-RU"/>
              </w:rPr>
              <w:t>- иные мероприятия</w:t>
            </w:r>
          </w:p>
        </w:tc>
        <w:tc>
          <w:tcPr>
            <w:tcW w:w="4819" w:type="dxa"/>
          </w:tcPr>
          <w:p w:rsidR="00FE3CF3" w:rsidRPr="00FE3CF3" w:rsidRDefault="00FE3CF3" w:rsidP="004B1AA9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FE3CF3" w:rsidRPr="00FE3CF3" w:rsidTr="00FE3CF3">
        <w:tc>
          <w:tcPr>
            <w:tcW w:w="5075" w:type="dxa"/>
          </w:tcPr>
          <w:p w:rsidR="00FE3CF3" w:rsidRPr="00FE3CF3" w:rsidRDefault="00FE3CF3" w:rsidP="00FE3CF3">
            <w:pPr>
              <w:suppressAutoHyphens w:val="0"/>
              <w:rPr>
                <w:lang w:eastAsia="ru-RU"/>
              </w:rPr>
            </w:pPr>
            <w:r w:rsidRPr="00FE3CF3">
              <w:rPr>
                <w:lang w:eastAsia="ru-RU"/>
              </w:rPr>
              <w:t xml:space="preserve">Название технологий, методов, приёмов, техник </w:t>
            </w:r>
            <w:r w:rsidRPr="00FE3CF3">
              <w:rPr>
                <w:i/>
                <w:lang w:eastAsia="ru-RU"/>
              </w:rPr>
              <w:t>(на выбор)</w:t>
            </w:r>
            <w:r w:rsidRPr="00FE3CF3">
              <w:rPr>
                <w:lang w:eastAsia="ru-RU"/>
              </w:rPr>
              <w:t>, которые демонстрирует педагогическая практика</w:t>
            </w:r>
          </w:p>
        </w:tc>
        <w:tc>
          <w:tcPr>
            <w:tcW w:w="4819" w:type="dxa"/>
          </w:tcPr>
          <w:p w:rsidR="00FE3CF3" w:rsidRPr="00FE3CF3" w:rsidRDefault="00FE3CF3" w:rsidP="004B1AA9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736C70" w:rsidRPr="00FE3CF3" w:rsidTr="00FE3CF3">
        <w:trPr>
          <w:trHeight w:val="611"/>
        </w:trPr>
        <w:tc>
          <w:tcPr>
            <w:tcW w:w="5075" w:type="dxa"/>
          </w:tcPr>
          <w:p w:rsidR="00736C70" w:rsidRPr="00FE3CF3" w:rsidRDefault="00736C70" w:rsidP="00375A57">
            <w:pPr>
              <w:suppressAutoHyphens w:val="0"/>
              <w:rPr>
                <w:lang w:eastAsia="ru-RU"/>
              </w:rPr>
            </w:pPr>
            <w:r w:rsidRPr="00FE3CF3">
              <w:rPr>
                <w:lang w:eastAsia="ru-RU"/>
              </w:rPr>
              <w:t>Результативность практики</w:t>
            </w:r>
            <w:r w:rsidR="00FE3CF3" w:rsidRPr="00FE3CF3">
              <w:rPr>
                <w:lang w:eastAsia="ru-RU"/>
              </w:rPr>
              <w:t xml:space="preserve"> </w:t>
            </w:r>
            <w:r w:rsidR="00FE3CF3" w:rsidRPr="00FE3CF3">
              <w:rPr>
                <w:i/>
                <w:lang w:eastAsia="ru-RU"/>
              </w:rPr>
              <w:t>(описание результатов практики (содержательное)</w:t>
            </w:r>
          </w:p>
        </w:tc>
        <w:tc>
          <w:tcPr>
            <w:tcW w:w="4819" w:type="dxa"/>
          </w:tcPr>
          <w:p w:rsidR="00736C70" w:rsidRPr="00FE3CF3" w:rsidRDefault="00736C70" w:rsidP="004B1AA9">
            <w:pPr>
              <w:suppressAutoHyphens w:val="0"/>
              <w:rPr>
                <w:lang w:eastAsia="ru-RU"/>
              </w:rPr>
            </w:pPr>
          </w:p>
        </w:tc>
      </w:tr>
      <w:tr w:rsidR="00736C70" w:rsidRPr="00FE3CF3" w:rsidTr="00FE3CF3">
        <w:trPr>
          <w:trHeight w:val="764"/>
        </w:trPr>
        <w:tc>
          <w:tcPr>
            <w:tcW w:w="5075" w:type="dxa"/>
          </w:tcPr>
          <w:p w:rsidR="00736C70" w:rsidRPr="00FE3CF3" w:rsidRDefault="00736C70" w:rsidP="00FE3CF3">
            <w:pPr>
              <w:suppressAutoHyphens w:val="0"/>
              <w:rPr>
                <w:lang w:eastAsia="ru-RU"/>
              </w:rPr>
            </w:pPr>
            <w:r w:rsidRPr="00FE3CF3">
              <w:rPr>
                <w:lang w:eastAsia="ru-RU"/>
              </w:rPr>
              <w:t xml:space="preserve">Примерная дата проведения мероприятий на территории </w:t>
            </w:r>
            <w:r w:rsidR="00FE3CF3" w:rsidRPr="00FE3CF3">
              <w:rPr>
                <w:lang w:eastAsia="ru-RU"/>
              </w:rPr>
              <w:t xml:space="preserve">муниципального образовательного учреждения </w:t>
            </w:r>
            <w:r w:rsidRPr="00FE3CF3">
              <w:rPr>
                <w:i/>
                <w:lang w:eastAsia="ru-RU"/>
              </w:rPr>
              <w:t>(с 11-16 ноября 2024 г</w:t>
            </w:r>
            <w:r w:rsidR="00FE3CF3" w:rsidRPr="00FE3CF3">
              <w:rPr>
                <w:i/>
                <w:lang w:eastAsia="ru-RU"/>
              </w:rPr>
              <w:t>ода</w:t>
            </w:r>
            <w:r w:rsidRPr="00FE3CF3">
              <w:rPr>
                <w:i/>
                <w:lang w:eastAsia="ru-RU"/>
              </w:rPr>
              <w:t>)</w:t>
            </w:r>
            <w:r w:rsidRPr="00FE3CF3">
              <w:rPr>
                <w:lang w:eastAsia="ru-RU"/>
              </w:rPr>
              <w:t xml:space="preserve"> </w:t>
            </w:r>
          </w:p>
        </w:tc>
        <w:tc>
          <w:tcPr>
            <w:tcW w:w="4819" w:type="dxa"/>
          </w:tcPr>
          <w:p w:rsidR="00736C70" w:rsidRPr="00FE3CF3" w:rsidRDefault="00736C70" w:rsidP="004B1AA9">
            <w:pPr>
              <w:suppressAutoHyphens w:val="0"/>
              <w:rPr>
                <w:lang w:eastAsia="ru-RU"/>
              </w:rPr>
            </w:pPr>
          </w:p>
        </w:tc>
      </w:tr>
      <w:tr w:rsidR="00736C70" w:rsidRPr="00FE3CF3" w:rsidTr="00FE3CF3">
        <w:trPr>
          <w:trHeight w:val="764"/>
        </w:trPr>
        <w:tc>
          <w:tcPr>
            <w:tcW w:w="5075" w:type="dxa"/>
          </w:tcPr>
          <w:p w:rsidR="00736C70" w:rsidRPr="00FE3CF3" w:rsidRDefault="00736C70" w:rsidP="004B1AA9">
            <w:pPr>
              <w:suppressAutoHyphens w:val="0"/>
              <w:rPr>
                <w:lang w:eastAsia="ru-RU"/>
              </w:rPr>
            </w:pPr>
            <w:r w:rsidRPr="00FE3CF3">
              <w:rPr>
                <w:lang w:eastAsia="ru-RU"/>
              </w:rPr>
              <w:t>Формат проведения практико-ориентированных мероприятий</w:t>
            </w:r>
            <w:r w:rsidR="00FE3CF3" w:rsidRPr="00FE3CF3">
              <w:rPr>
                <w:lang w:eastAsia="ru-RU"/>
              </w:rPr>
              <w:t xml:space="preserve"> (</w:t>
            </w:r>
            <w:r w:rsidR="00FE3CF3" w:rsidRPr="00FE3CF3">
              <w:rPr>
                <w:i/>
                <w:lang w:eastAsia="ru-RU"/>
              </w:rPr>
              <w:t>фестиваль, конференция, экскурсия, проблемная/ методическая лаборатория, серия мастер-классов, открытых уроков с последующим анализом и рефлексией, методические десанты, дискуссии и т.п.)</w:t>
            </w:r>
          </w:p>
        </w:tc>
        <w:tc>
          <w:tcPr>
            <w:tcW w:w="4819" w:type="dxa"/>
          </w:tcPr>
          <w:p w:rsidR="00736C70" w:rsidRPr="00FE3CF3" w:rsidRDefault="00736C70" w:rsidP="00FE3CF3">
            <w:pPr>
              <w:suppressAutoHyphens w:val="0"/>
              <w:rPr>
                <w:lang w:eastAsia="ru-RU"/>
              </w:rPr>
            </w:pPr>
          </w:p>
        </w:tc>
      </w:tr>
    </w:tbl>
    <w:p w:rsidR="00F9502D" w:rsidRDefault="00F9502D" w:rsidP="004B1AA9">
      <w:pPr>
        <w:tabs>
          <w:tab w:val="left" w:pos="3765"/>
        </w:tabs>
        <w:rPr>
          <w:rFonts w:eastAsia="Lucida Sans Unicode"/>
          <w:sz w:val="16"/>
          <w:szCs w:val="16"/>
          <w:lang w:eastAsia="hi-IN" w:bidi="hi-IN"/>
        </w:rPr>
      </w:pPr>
    </w:p>
    <w:p w:rsidR="00D474C1" w:rsidRPr="00D474C1" w:rsidRDefault="00D474C1" w:rsidP="004B1AA9">
      <w:pPr>
        <w:tabs>
          <w:tab w:val="left" w:pos="3765"/>
        </w:tabs>
        <w:rPr>
          <w:rFonts w:eastAsia="Lucida Sans Unicode"/>
          <w:sz w:val="28"/>
          <w:szCs w:val="28"/>
          <w:lang w:eastAsia="hi-IN" w:bidi="hi-IN"/>
        </w:rPr>
      </w:pPr>
    </w:p>
    <w:sectPr w:rsidR="00D474C1" w:rsidRPr="00D474C1" w:rsidSect="00D474C1">
      <w:pgSz w:w="11906" w:h="16838"/>
      <w:pgMar w:top="737" w:right="737" w:bottom="737" w:left="15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884" w:rsidRDefault="00C67884" w:rsidP="00947F4B">
      <w:r>
        <w:separator/>
      </w:r>
    </w:p>
  </w:endnote>
  <w:endnote w:type="continuationSeparator" w:id="0">
    <w:p w:rsidR="00C67884" w:rsidRDefault="00C67884" w:rsidP="00947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gistralBlackC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884" w:rsidRDefault="00C67884" w:rsidP="00947F4B">
      <w:r>
        <w:separator/>
      </w:r>
    </w:p>
  </w:footnote>
  <w:footnote w:type="continuationSeparator" w:id="0">
    <w:p w:rsidR="00C67884" w:rsidRDefault="00C67884" w:rsidP="00947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015AC"/>
    <w:multiLevelType w:val="multilevel"/>
    <w:tmpl w:val="1554B5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F3325C5"/>
    <w:multiLevelType w:val="hybridMultilevel"/>
    <w:tmpl w:val="542A26C0"/>
    <w:lvl w:ilvl="0" w:tplc="DD34AD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0DAC30C">
      <w:start w:val="1"/>
      <w:numFmt w:val="bullet"/>
      <w:lvlText w:val="•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2B438C"/>
    <w:multiLevelType w:val="multilevel"/>
    <w:tmpl w:val="B088DA60"/>
    <w:lvl w:ilvl="0">
      <w:start w:val="1"/>
      <w:numFmt w:val="decimal"/>
      <w:lvlText w:val="%1."/>
      <w:lvlJc w:val="left"/>
      <w:pPr>
        <w:ind w:left="1759" w:hanging="105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849" w:hanging="1140"/>
      </w:pPr>
    </w:lvl>
    <w:lvl w:ilvl="2">
      <w:start w:val="1"/>
      <w:numFmt w:val="decimal"/>
      <w:isLgl/>
      <w:lvlText w:val="%1.%2.%3."/>
      <w:lvlJc w:val="left"/>
      <w:pPr>
        <w:ind w:left="1849" w:hanging="1140"/>
      </w:pPr>
    </w:lvl>
    <w:lvl w:ilvl="3">
      <w:start w:val="1"/>
      <w:numFmt w:val="decimal"/>
      <w:isLgl/>
      <w:lvlText w:val="%1.%2.%3.%4."/>
      <w:lvlJc w:val="left"/>
      <w:pPr>
        <w:ind w:left="1849" w:hanging="1140"/>
      </w:pPr>
    </w:lvl>
    <w:lvl w:ilvl="4">
      <w:start w:val="1"/>
      <w:numFmt w:val="decimal"/>
      <w:isLgl/>
      <w:lvlText w:val="%1.%2.%3.%4.%5."/>
      <w:lvlJc w:val="left"/>
      <w:pPr>
        <w:ind w:left="1849" w:hanging="1140"/>
      </w:pPr>
    </w:lvl>
    <w:lvl w:ilvl="5">
      <w:start w:val="1"/>
      <w:numFmt w:val="decimal"/>
      <w:isLgl/>
      <w:lvlText w:val="%1.%2.%3.%4.%5.%6."/>
      <w:lvlJc w:val="left"/>
      <w:pPr>
        <w:ind w:left="1849" w:hanging="11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" w15:restartNumberingAfterBreak="0">
    <w:nsid w:val="2B800DC1"/>
    <w:multiLevelType w:val="hybridMultilevel"/>
    <w:tmpl w:val="C09213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DE38AE34">
      <w:start w:val="1"/>
      <w:numFmt w:val="bullet"/>
      <w:lvlText w:val="−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85357D7"/>
    <w:multiLevelType w:val="hybridMultilevel"/>
    <w:tmpl w:val="2072FC64"/>
    <w:lvl w:ilvl="0" w:tplc="DE38AE3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B460BB3"/>
    <w:multiLevelType w:val="hybridMultilevel"/>
    <w:tmpl w:val="05749BC0"/>
    <w:lvl w:ilvl="0" w:tplc="D7D0E1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0AF193A"/>
    <w:multiLevelType w:val="hybridMultilevel"/>
    <w:tmpl w:val="299831A2"/>
    <w:lvl w:ilvl="0" w:tplc="415CBC20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64CD7"/>
    <w:multiLevelType w:val="hybridMultilevel"/>
    <w:tmpl w:val="3CE465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B7D2353"/>
    <w:multiLevelType w:val="hybridMultilevel"/>
    <w:tmpl w:val="9C526B74"/>
    <w:lvl w:ilvl="0" w:tplc="5D3E80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D3467D0"/>
    <w:multiLevelType w:val="hybridMultilevel"/>
    <w:tmpl w:val="BA1A2F72"/>
    <w:lvl w:ilvl="0" w:tplc="D01C77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36A1609"/>
    <w:multiLevelType w:val="hybridMultilevel"/>
    <w:tmpl w:val="6AF00C98"/>
    <w:lvl w:ilvl="0" w:tplc="F63E6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16464F7"/>
    <w:multiLevelType w:val="hybridMultilevel"/>
    <w:tmpl w:val="852C81F2"/>
    <w:lvl w:ilvl="0" w:tplc="9B92997E">
      <w:start w:val="1"/>
      <w:numFmt w:val="decimal"/>
      <w:lvlText w:val="%1."/>
      <w:lvlJc w:val="left"/>
      <w:pPr>
        <w:ind w:left="1804" w:hanging="10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C547AEB"/>
    <w:multiLevelType w:val="hybridMultilevel"/>
    <w:tmpl w:val="C8BEA4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1"/>
  </w:num>
  <w:num w:numId="7">
    <w:abstractNumId w:val="7"/>
  </w:num>
  <w:num w:numId="8">
    <w:abstractNumId w:val="12"/>
  </w:num>
  <w:num w:numId="9">
    <w:abstractNumId w:val="1"/>
  </w:num>
  <w:num w:numId="10">
    <w:abstractNumId w:val="9"/>
  </w:num>
  <w:num w:numId="11">
    <w:abstractNumId w:val="3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5EF"/>
    <w:rsid w:val="00001150"/>
    <w:rsid w:val="00007D9C"/>
    <w:rsid w:val="00020EF5"/>
    <w:rsid w:val="00022DC9"/>
    <w:rsid w:val="000247BB"/>
    <w:rsid w:val="00030892"/>
    <w:rsid w:val="000317EF"/>
    <w:rsid w:val="000407E5"/>
    <w:rsid w:val="00045146"/>
    <w:rsid w:val="00053179"/>
    <w:rsid w:val="00057623"/>
    <w:rsid w:val="00065069"/>
    <w:rsid w:val="00066719"/>
    <w:rsid w:val="000729D3"/>
    <w:rsid w:val="00077F4D"/>
    <w:rsid w:val="0008374D"/>
    <w:rsid w:val="00084735"/>
    <w:rsid w:val="00094402"/>
    <w:rsid w:val="000B7160"/>
    <w:rsid w:val="000C147B"/>
    <w:rsid w:val="000C17FB"/>
    <w:rsid w:val="000E0834"/>
    <w:rsid w:val="000F293F"/>
    <w:rsid w:val="000F4C14"/>
    <w:rsid w:val="00102456"/>
    <w:rsid w:val="0010454E"/>
    <w:rsid w:val="00105FD6"/>
    <w:rsid w:val="001164B7"/>
    <w:rsid w:val="00130C22"/>
    <w:rsid w:val="001510D7"/>
    <w:rsid w:val="001548B6"/>
    <w:rsid w:val="00154C84"/>
    <w:rsid w:val="00163481"/>
    <w:rsid w:val="001638D9"/>
    <w:rsid w:val="00170D23"/>
    <w:rsid w:val="00171AAD"/>
    <w:rsid w:val="00173648"/>
    <w:rsid w:val="00173F9E"/>
    <w:rsid w:val="001757C0"/>
    <w:rsid w:val="00182EC3"/>
    <w:rsid w:val="001835E5"/>
    <w:rsid w:val="001A2365"/>
    <w:rsid w:val="001A7144"/>
    <w:rsid w:val="001B1843"/>
    <w:rsid w:val="001C186E"/>
    <w:rsid w:val="001C33D8"/>
    <w:rsid w:val="001D4A4D"/>
    <w:rsid w:val="001E191B"/>
    <w:rsid w:val="00207C30"/>
    <w:rsid w:val="002158BF"/>
    <w:rsid w:val="00226FAF"/>
    <w:rsid w:val="00230321"/>
    <w:rsid w:val="00233170"/>
    <w:rsid w:val="002355AF"/>
    <w:rsid w:val="00241750"/>
    <w:rsid w:val="002520C3"/>
    <w:rsid w:val="002625AB"/>
    <w:rsid w:val="002760EE"/>
    <w:rsid w:val="00290D15"/>
    <w:rsid w:val="002966A7"/>
    <w:rsid w:val="002A1871"/>
    <w:rsid w:val="002A1D37"/>
    <w:rsid w:val="002B3059"/>
    <w:rsid w:val="002B6C18"/>
    <w:rsid w:val="002C64F4"/>
    <w:rsid w:val="002C65D8"/>
    <w:rsid w:val="002D11C9"/>
    <w:rsid w:val="002D4EF2"/>
    <w:rsid w:val="002F56EB"/>
    <w:rsid w:val="002F580B"/>
    <w:rsid w:val="00304185"/>
    <w:rsid w:val="00312C19"/>
    <w:rsid w:val="003262E5"/>
    <w:rsid w:val="00335A82"/>
    <w:rsid w:val="00360541"/>
    <w:rsid w:val="00371711"/>
    <w:rsid w:val="003723F2"/>
    <w:rsid w:val="003750BB"/>
    <w:rsid w:val="00375A57"/>
    <w:rsid w:val="003805CF"/>
    <w:rsid w:val="003B15D7"/>
    <w:rsid w:val="003B50F0"/>
    <w:rsid w:val="003C4565"/>
    <w:rsid w:val="003D2C88"/>
    <w:rsid w:val="003F3936"/>
    <w:rsid w:val="00403FC3"/>
    <w:rsid w:val="00405BF4"/>
    <w:rsid w:val="00414C09"/>
    <w:rsid w:val="00414D47"/>
    <w:rsid w:val="004268A2"/>
    <w:rsid w:val="004269CC"/>
    <w:rsid w:val="004309DE"/>
    <w:rsid w:val="004334DA"/>
    <w:rsid w:val="004460B0"/>
    <w:rsid w:val="00450FD3"/>
    <w:rsid w:val="00463B52"/>
    <w:rsid w:val="00475F70"/>
    <w:rsid w:val="004862DB"/>
    <w:rsid w:val="004A303E"/>
    <w:rsid w:val="004A5A58"/>
    <w:rsid w:val="004A6E30"/>
    <w:rsid w:val="004B1AA9"/>
    <w:rsid w:val="004B6E60"/>
    <w:rsid w:val="004C71BC"/>
    <w:rsid w:val="004E3C3E"/>
    <w:rsid w:val="004E41E6"/>
    <w:rsid w:val="004E61C6"/>
    <w:rsid w:val="004F140F"/>
    <w:rsid w:val="004F4C71"/>
    <w:rsid w:val="00500B9E"/>
    <w:rsid w:val="00501DE9"/>
    <w:rsid w:val="005062DF"/>
    <w:rsid w:val="00507C0A"/>
    <w:rsid w:val="00514199"/>
    <w:rsid w:val="005304F8"/>
    <w:rsid w:val="00530BD2"/>
    <w:rsid w:val="00534EE6"/>
    <w:rsid w:val="005537A8"/>
    <w:rsid w:val="0055704B"/>
    <w:rsid w:val="00567573"/>
    <w:rsid w:val="00585E0E"/>
    <w:rsid w:val="005B4020"/>
    <w:rsid w:val="005D3C8C"/>
    <w:rsid w:val="005E3254"/>
    <w:rsid w:val="005F2409"/>
    <w:rsid w:val="00617643"/>
    <w:rsid w:val="00623901"/>
    <w:rsid w:val="006274FE"/>
    <w:rsid w:val="006275F3"/>
    <w:rsid w:val="00631469"/>
    <w:rsid w:val="006366C9"/>
    <w:rsid w:val="00645C57"/>
    <w:rsid w:val="0065264C"/>
    <w:rsid w:val="00653D3C"/>
    <w:rsid w:val="00656C12"/>
    <w:rsid w:val="0066433E"/>
    <w:rsid w:val="00665624"/>
    <w:rsid w:val="006702FF"/>
    <w:rsid w:val="00671AFF"/>
    <w:rsid w:val="006A6D40"/>
    <w:rsid w:val="006B634A"/>
    <w:rsid w:val="006B76E2"/>
    <w:rsid w:val="006D596B"/>
    <w:rsid w:val="00702615"/>
    <w:rsid w:val="007039FE"/>
    <w:rsid w:val="0071778D"/>
    <w:rsid w:val="00722476"/>
    <w:rsid w:val="0072515C"/>
    <w:rsid w:val="00731E3C"/>
    <w:rsid w:val="00733BCC"/>
    <w:rsid w:val="00733C09"/>
    <w:rsid w:val="00734C44"/>
    <w:rsid w:val="00736C70"/>
    <w:rsid w:val="00754367"/>
    <w:rsid w:val="0076240D"/>
    <w:rsid w:val="007654D2"/>
    <w:rsid w:val="00770C36"/>
    <w:rsid w:val="00771CFE"/>
    <w:rsid w:val="00782DB7"/>
    <w:rsid w:val="00787A5A"/>
    <w:rsid w:val="00792BE4"/>
    <w:rsid w:val="00793920"/>
    <w:rsid w:val="007B0725"/>
    <w:rsid w:val="007C2930"/>
    <w:rsid w:val="007C39DB"/>
    <w:rsid w:val="007D0E62"/>
    <w:rsid w:val="007D51DA"/>
    <w:rsid w:val="007D6328"/>
    <w:rsid w:val="007D6399"/>
    <w:rsid w:val="007E0654"/>
    <w:rsid w:val="007E2F77"/>
    <w:rsid w:val="008017FA"/>
    <w:rsid w:val="0083343B"/>
    <w:rsid w:val="00836363"/>
    <w:rsid w:val="00836867"/>
    <w:rsid w:val="00841E41"/>
    <w:rsid w:val="00846048"/>
    <w:rsid w:val="0084663D"/>
    <w:rsid w:val="00851C66"/>
    <w:rsid w:val="00857E5A"/>
    <w:rsid w:val="00861EA1"/>
    <w:rsid w:val="00862080"/>
    <w:rsid w:val="00863576"/>
    <w:rsid w:val="00863D2E"/>
    <w:rsid w:val="008840B7"/>
    <w:rsid w:val="0089050F"/>
    <w:rsid w:val="008B18F1"/>
    <w:rsid w:val="008C3763"/>
    <w:rsid w:val="008D15C8"/>
    <w:rsid w:val="008D468B"/>
    <w:rsid w:val="008D7260"/>
    <w:rsid w:val="008E6906"/>
    <w:rsid w:val="008E7279"/>
    <w:rsid w:val="008E7F29"/>
    <w:rsid w:val="008F79F5"/>
    <w:rsid w:val="00922EE9"/>
    <w:rsid w:val="009403F3"/>
    <w:rsid w:val="00946CB4"/>
    <w:rsid w:val="00947AFB"/>
    <w:rsid w:val="00947F4B"/>
    <w:rsid w:val="00952B68"/>
    <w:rsid w:val="00957514"/>
    <w:rsid w:val="00960E14"/>
    <w:rsid w:val="00967DFB"/>
    <w:rsid w:val="00974139"/>
    <w:rsid w:val="00974D1D"/>
    <w:rsid w:val="00975E1A"/>
    <w:rsid w:val="00980AA2"/>
    <w:rsid w:val="0098106F"/>
    <w:rsid w:val="00986B15"/>
    <w:rsid w:val="009A1EC8"/>
    <w:rsid w:val="009A437F"/>
    <w:rsid w:val="009B74EA"/>
    <w:rsid w:val="009C5AFF"/>
    <w:rsid w:val="009D2153"/>
    <w:rsid w:val="009D243D"/>
    <w:rsid w:val="009D5A60"/>
    <w:rsid w:val="009D6164"/>
    <w:rsid w:val="009E0C31"/>
    <w:rsid w:val="00A07A94"/>
    <w:rsid w:val="00A11DE8"/>
    <w:rsid w:val="00A141D6"/>
    <w:rsid w:val="00A15200"/>
    <w:rsid w:val="00A318C8"/>
    <w:rsid w:val="00A36388"/>
    <w:rsid w:val="00A43FAB"/>
    <w:rsid w:val="00A4529F"/>
    <w:rsid w:val="00A53DC2"/>
    <w:rsid w:val="00A54092"/>
    <w:rsid w:val="00A80D49"/>
    <w:rsid w:val="00AA4ADF"/>
    <w:rsid w:val="00AB4446"/>
    <w:rsid w:val="00AC5F54"/>
    <w:rsid w:val="00AE4127"/>
    <w:rsid w:val="00AF4359"/>
    <w:rsid w:val="00B0063B"/>
    <w:rsid w:val="00B01074"/>
    <w:rsid w:val="00B01BCD"/>
    <w:rsid w:val="00B037E5"/>
    <w:rsid w:val="00B34417"/>
    <w:rsid w:val="00B46DE0"/>
    <w:rsid w:val="00B50506"/>
    <w:rsid w:val="00B53CF5"/>
    <w:rsid w:val="00B65DC9"/>
    <w:rsid w:val="00B97214"/>
    <w:rsid w:val="00BA5CB4"/>
    <w:rsid w:val="00BB0F6F"/>
    <w:rsid w:val="00BB4632"/>
    <w:rsid w:val="00BB477C"/>
    <w:rsid w:val="00BC496F"/>
    <w:rsid w:val="00BD7A1E"/>
    <w:rsid w:val="00BE5B86"/>
    <w:rsid w:val="00BE63B5"/>
    <w:rsid w:val="00BE6A80"/>
    <w:rsid w:val="00BF0024"/>
    <w:rsid w:val="00BF2EBF"/>
    <w:rsid w:val="00C112C4"/>
    <w:rsid w:val="00C11991"/>
    <w:rsid w:val="00C12AA6"/>
    <w:rsid w:val="00C13A73"/>
    <w:rsid w:val="00C14B54"/>
    <w:rsid w:val="00C24A5B"/>
    <w:rsid w:val="00C34EA8"/>
    <w:rsid w:val="00C46613"/>
    <w:rsid w:val="00C67884"/>
    <w:rsid w:val="00C7323A"/>
    <w:rsid w:val="00C9009B"/>
    <w:rsid w:val="00CA0598"/>
    <w:rsid w:val="00CA7DF1"/>
    <w:rsid w:val="00CB48D4"/>
    <w:rsid w:val="00CB510C"/>
    <w:rsid w:val="00CB5D59"/>
    <w:rsid w:val="00CC0024"/>
    <w:rsid w:val="00CC0DD1"/>
    <w:rsid w:val="00CC212A"/>
    <w:rsid w:val="00CD0026"/>
    <w:rsid w:val="00CD11F4"/>
    <w:rsid w:val="00CE44B1"/>
    <w:rsid w:val="00CF0175"/>
    <w:rsid w:val="00D0205F"/>
    <w:rsid w:val="00D02160"/>
    <w:rsid w:val="00D03653"/>
    <w:rsid w:val="00D14AF1"/>
    <w:rsid w:val="00D168DE"/>
    <w:rsid w:val="00D16C04"/>
    <w:rsid w:val="00D234F1"/>
    <w:rsid w:val="00D3039D"/>
    <w:rsid w:val="00D33755"/>
    <w:rsid w:val="00D34470"/>
    <w:rsid w:val="00D34FEB"/>
    <w:rsid w:val="00D474C1"/>
    <w:rsid w:val="00D61826"/>
    <w:rsid w:val="00D651B2"/>
    <w:rsid w:val="00D8411B"/>
    <w:rsid w:val="00D85620"/>
    <w:rsid w:val="00D93774"/>
    <w:rsid w:val="00D975D7"/>
    <w:rsid w:val="00DB3DA8"/>
    <w:rsid w:val="00DB5DD4"/>
    <w:rsid w:val="00DD03BD"/>
    <w:rsid w:val="00DD5F9E"/>
    <w:rsid w:val="00DE35EF"/>
    <w:rsid w:val="00DE458E"/>
    <w:rsid w:val="00DE5BEB"/>
    <w:rsid w:val="00DF645B"/>
    <w:rsid w:val="00E00376"/>
    <w:rsid w:val="00E03FE8"/>
    <w:rsid w:val="00E07B6E"/>
    <w:rsid w:val="00E07FBE"/>
    <w:rsid w:val="00E141C3"/>
    <w:rsid w:val="00E3342D"/>
    <w:rsid w:val="00E34558"/>
    <w:rsid w:val="00E3555F"/>
    <w:rsid w:val="00E35B42"/>
    <w:rsid w:val="00E41AEA"/>
    <w:rsid w:val="00E450A0"/>
    <w:rsid w:val="00E5396B"/>
    <w:rsid w:val="00E62099"/>
    <w:rsid w:val="00E6278E"/>
    <w:rsid w:val="00E83099"/>
    <w:rsid w:val="00E95742"/>
    <w:rsid w:val="00EA5470"/>
    <w:rsid w:val="00EB10B5"/>
    <w:rsid w:val="00EB61D3"/>
    <w:rsid w:val="00EB747F"/>
    <w:rsid w:val="00EC7FF6"/>
    <w:rsid w:val="00ED5949"/>
    <w:rsid w:val="00EE5DAA"/>
    <w:rsid w:val="00EE6D7F"/>
    <w:rsid w:val="00EF4D22"/>
    <w:rsid w:val="00F10C81"/>
    <w:rsid w:val="00F1589F"/>
    <w:rsid w:val="00F170CB"/>
    <w:rsid w:val="00F21271"/>
    <w:rsid w:val="00F356D6"/>
    <w:rsid w:val="00F37749"/>
    <w:rsid w:val="00F40E2B"/>
    <w:rsid w:val="00F640B1"/>
    <w:rsid w:val="00F814EB"/>
    <w:rsid w:val="00F8680D"/>
    <w:rsid w:val="00F9502D"/>
    <w:rsid w:val="00FA1DD4"/>
    <w:rsid w:val="00FA6884"/>
    <w:rsid w:val="00FB5941"/>
    <w:rsid w:val="00FC0082"/>
    <w:rsid w:val="00FC3883"/>
    <w:rsid w:val="00FD4FAC"/>
    <w:rsid w:val="00FD61E7"/>
    <w:rsid w:val="00FD76BA"/>
    <w:rsid w:val="00FD7AC3"/>
    <w:rsid w:val="00FE3CF3"/>
    <w:rsid w:val="00FE45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74BDE"/>
  <w15:docId w15:val="{840995E1-3B34-4DDC-80FA-69515CB1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5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F170CB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D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35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35EF"/>
    <w:rPr>
      <w:rFonts w:ascii="Tahoma" w:eastAsia="Times New Roman" w:hAnsi="Tahoma" w:cs="Tahoma"/>
      <w:sz w:val="16"/>
      <w:szCs w:val="16"/>
      <w:lang w:eastAsia="zh-CN"/>
    </w:rPr>
  </w:style>
  <w:style w:type="character" w:styleId="a5">
    <w:name w:val="Hyperlink"/>
    <w:basedOn w:val="a0"/>
    <w:uiPriority w:val="99"/>
    <w:unhideWhenUsed/>
    <w:rsid w:val="00066719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947F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47F4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semiHidden/>
    <w:unhideWhenUsed/>
    <w:rsid w:val="00947F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47F4B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a">
    <w:name w:val="Table Grid"/>
    <w:basedOn w:val="a1"/>
    <w:uiPriority w:val="39"/>
    <w:rsid w:val="00947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"/>
    <w:basedOn w:val="a"/>
    <w:rsid w:val="00EE5DAA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key-valueitem-value">
    <w:name w:val="key-value__item-value"/>
    <w:rsid w:val="00EE5DAA"/>
  </w:style>
  <w:style w:type="paragraph" w:styleId="ac">
    <w:name w:val="Normal (Web)"/>
    <w:basedOn w:val="a"/>
    <w:uiPriority w:val="99"/>
    <w:semiHidden/>
    <w:unhideWhenUsed/>
    <w:rsid w:val="001757C0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d">
    <w:name w:val="Strong"/>
    <w:basedOn w:val="a0"/>
    <w:uiPriority w:val="22"/>
    <w:qFormat/>
    <w:rsid w:val="001757C0"/>
    <w:rPr>
      <w:b/>
      <w:bCs/>
    </w:rPr>
  </w:style>
  <w:style w:type="character" w:customStyle="1" w:styleId="go">
    <w:name w:val="go"/>
    <w:basedOn w:val="a0"/>
    <w:rsid w:val="00045146"/>
  </w:style>
  <w:style w:type="character" w:customStyle="1" w:styleId="10">
    <w:name w:val="Заголовок 1 Знак"/>
    <w:basedOn w:val="a0"/>
    <w:link w:val="1"/>
    <w:uiPriority w:val="9"/>
    <w:rsid w:val="00F170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Emphasis"/>
    <w:basedOn w:val="a0"/>
    <w:uiPriority w:val="20"/>
    <w:qFormat/>
    <w:rsid w:val="00F170CB"/>
    <w:rPr>
      <w:i/>
      <w:iCs/>
    </w:rPr>
  </w:style>
  <w:style w:type="paragraph" w:customStyle="1" w:styleId="Default">
    <w:name w:val="Default"/>
    <w:rsid w:val="00D3039D"/>
    <w:pPr>
      <w:autoSpaceDE w:val="0"/>
      <w:autoSpaceDN w:val="0"/>
      <w:adjustRightInd w:val="0"/>
      <w:spacing w:after="0" w:line="240" w:lineRule="auto"/>
    </w:pPr>
    <w:rPr>
      <w:rFonts w:ascii="MagistralBlackC" w:eastAsia="Calibri" w:hAnsi="MagistralBlackC" w:cs="MagistralBlackC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D3039D"/>
    <w:pPr>
      <w:spacing w:line="181" w:lineRule="atLeast"/>
    </w:pPr>
    <w:rPr>
      <w:rFonts w:cs="Times New Roman"/>
      <w:color w:val="auto"/>
    </w:rPr>
  </w:style>
  <w:style w:type="character" w:customStyle="1" w:styleId="A90">
    <w:name w:val="A9"/>
    <w:uiPriority w:val="99"/>
    <w:rsid w:val="00D3039D"/>
    <w:rPr>
      <w:rFonts w:cs="MagistralBlackC"/>
      <w:color w:val="000000"/>
      <w:sz w:val="20"/>
      <w:szCs w:val="20"/>
    </w:rPr>
  </w:style>
  <w:style w:type="paragraph" w:customStyle="1" w:styleId="Pa5">
    <w:name w:val="Pa5"/>
    <w:basedOn w:val="Default"/>
    <w:next w:val="Default"/>
    <w:uiPriority w:val="99"/>
    <w:rsid w:val="00D3039D"/>
    <w:pPr>
      <w:spacing w:line="361" w:lineRule="atLeast"/>
    </w:pPr>
    <w:rPr>
      <w:rFonts w:cs="Times New Roman"/>
      <w:color w:val="auto"/>
    </w:rPr>
  </w:style>
  <w:style w:type="character" w:customStyle="1" w:styleId="30">
    <w:name w:val="Заголовок 3 Знак"/>
    <w:basedOn w:val="a0"/>
    <w:link w:val="3"/>
    <w:uiPriority w:val="9"/>
    <w:semiHidden/>
    <w:rsid w:val="00007D9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styleId="af">
    <w:name w:val="FollowedHyperlink"/>
    <w:basedOn w:val="a0"/>
    <w:uiPriority w:val="99"/>
    <w:semiHidden/>
    <w:unhideWhenUsed/>
    <w:rsid w:val="00967DFB"/>
    <w:rPr>
      <w:color w:val="800080" w:themeColor="followedHyperlink"/>
      <w:u w:val="single"/>
    </w:rPr>
  </w:style>
  <w:style w:type="paragraph" w:styleId="af0">
    <w:name w:val="List Paragraph"/>
    <w:basedOn w:val="a"/>
    <w:uiPriority w:val="34"/>
    <w:qFormat/>
    <w:rsid w:val="001A7144"/>
    <w:pPr>
      <w:ind w:left="720"/>
      <w:contextualSpacing/>
    </w:pPr>
  </w:style>
  <w:style w:type="paragraph" w:customStyle="1" w:styleId="af1">
    <w:name w:val="Базовый"/>
    <w:uiPriority w:val="99"/>
    <w:rsid w:val="00D474C1"/>
    <w:pPr>
      <w:widowControl w:val="0"/>
      <w:tabs>
        <w:tab w:val="left" w:pos="708"/>
      </w:tabs>
      <w:suppressAutoHyphens/>
      <w:spacing w:after="160" w:line="252" w:lineRule="auto"/>
    </w:pPr>
    <w:rPr>
      <w:rFonts w:ascii="Courier New" w:eastAsia="Calibri" w:hAnsi="Courier New" w:cs="Courier New"/>
      <w:color w:val="000000"/>
      <w:sz w:val="24"/>
      <w:szCs w:val="24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F9502D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F9502D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F950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8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irukova.d@kimc.m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tsuk.o@kimc.m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irukova.d@kimc.m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kimc.m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DEC629-DC0C-4EE8-B868-0124AA9B4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kimc</Company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Васильевна</dc:creator>
  <cp:lastModifiedBy>Ольга Ивановна Сацук</cp:lastModifiedBy>
  <cp:revision>46</cp:revision>
  <cp:lastPrinted>2024-04-09T08:13:00Z</cp:lastPrinted>
  <dcterms:created xsi:type="dcterms:W3CDTF">2024-10-29T09:45:00Z</dcterms:created>
  <dcterms:modified xsi:type="dcterms:W3CDTF">2024-10-30T10:19:00Z</dcterms:modified>
</cp:coreProperties>
</file>